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83" w:rsidRDefault="00C03C8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-25.5pt;width:58.4pt;height:78.25pt;z-index:251657728" o:allowincell="f">
            <v:imagedata r:id="rId8" o:title=""/>
            <w10:wrap type="topAndBottom"/>
          </v:shape>
          <o:OLEObject Type="Embed" ProgID="Paper.Document" ShapeID="_x0000_s1026" DrawAspect="Content" ObjectID="_1464786685" r:id="rId9"/>
        </w:pict>
      </w:r>
    </w:p>
    <w:p w:rsidR="00291583" w:rsidRPr="008B3C7A" w:rsidRDefault="008B3C7A">
      <w:pPr>
        <w:pStyle w:val="a5"/>
        <w:ind w:right="0"/>
        <w:rPr>
          <w:b/>
          <w:sz w:val="32"/>
          <w:szCs w:val="32"/>
        </w:rPr>
      </w:pPr>
      <w:r w:rsidRPr="008B3C7A">
        <w:rPr>
          <w:b/>
          <w:sz w:val="32"/>
          <w:szCs w:val="32"/>
        </w:rPr>
        <w:t>МУНИЦИПАЛЬНЫЙ СОВЕТ</w:t>
      </w:r>
    </w:p>
    <w:p w:rsidR="00291583" w:rsidRPr="008B3C7A" w:rsidRDefault="008B3C7A">
      <w:pPr>
        <w:pStyle w:val="5"/>
        <w:ind w:right="0"/>
        <w:rPr>
          <w:szCs w:val="32"/>
        </w:rPr>
      </w:pPr>
      <w:r w:rsidRPr="008B3C7A">
        <w:rPr>
          <w:szCs w:val="32"/>
        </w:rPr>
        <w:t xml:space="preserve">МУНИЦИПАЛЬНОГО ОБРАЗОВАНИЯ </w:t>
      </w:r>
    </w:p>
    <w:p w:rsidR="00291583" w:rsidRPr="008B3C7A" w:rsidRDefault="008B3C7A">
      <w:pPr>
        <w:pStyle w:val="5"/>
        <w:ind w:right="0"/>
        <w:rPr>
          <w:szCs w:val="32"/>
        </w:rPr>
      </w:pPr>
      <w:r w:rsidRPr="008B3C7A">
        <w:rPr>
          <w:szCs w:val="32"/>
        </w:rPr>
        <w:t xml:space="preserve">СМОЛЬНИНСКОЕ </w:t>
      </w:r>
    </w:p>
    <w:p w:rsidR="00291583" w:rsidRPr="008B3C7A" w:rsidRDefault="00B92C76">
      <w:pPr>
        <w:pStyle w:val="5"/>
        <w:ind w:right="0"/>
        <w:rPr>
          <w:szCs w:val="32"/>
        </w:rPr>
      </w:pPr>
      <w:r>
        <w:rPr>
          <w:szCs w:val="32"/>
        </w:rPr>
        <w:t>ЧЕТВЕРТОГО</w:t>
      </w:r>
      <w:r w:rsidR="008B3C7A" w:rsidRPr="008B3C7A">
        <w:rPr>
          <w:szCs w:val="32"/>
        </w:rPr>
        <w:t xml:space="preserve"> СОЗЫВА </w:t>
      </w:r>
    </w:p>
    <w:p w:rsidR="00291583" w:rsidRPr="000B586F" w:rsidRDefault="00291583"/>
    <w:p w:rsidR="00F952ED" w:rsidRPr="008B3C7A" w:rsidRDefault="00F952ED" w:rsidP="00F952ED">
      <w:pPr>
        <w:pStyle w:val="6"/>
        <w:ind w:right="0"/>
        <w:rPr>
          <w:sz w:val="32"/>
          <w:szCs w:val="32"/>
        </w:rPr>
      </w:pPr>
      <w:r>
        <w:rPr>
          <w:sz w:val="32"/>
          <w:szCs w:val="32"/>
        </w:rPr>
        <w:t xml:space="preserve">ПРОЕКТ </w:t>
      </w:r>
      <w:r w:rsidRPr="008B3C7A">
        <w:rPr>
          <w:sz w:val="32"/>
          <w:szCs w:val="32"/>
        </w:rPr>
        <w:t>РЕШЕНИ</w:t>
      </w:r>
      <w:r>
        <w:rPr>
          <w:sz w:val="32"/>
          <w:szCs w:val="32"/>
        </w:rPr>
        <w:t>Я</w:t>
      </w:r>
    </w:p>
    <w:p w:rsidR="00291583" w:rsidRDefault="00291583">
      <w:pPr>
        <w:pStyle w:val="1"/>
        <w:jc w:val="both"/>
        <w:rPr>
          <w:rFonts w:ascii="Times New Roman" w:hAnsi="Times New Roman"/>
          <w:sz w:val="26"/>
        </w:rPr>
      </w:pPr>
    </w:p>
    <w:p w:rsidR="00A43936" w:rsidRDefault="00A43936" w:rsidP="00A43936">
      <w:pPr>
        <w:rPr>
          <w:sz w:val="24"/>
          <w:szCs w:val="24"/>
        </w:rPr>
      </w:pPr>
    </w:p>
    <w:p w:rsidR="000228C8" w:rsidRPr="000B586F" w:rsidRDefault="000228C8" w:rsidP="000228C8">
      <w:pPr>
        <w:pStyle w:val="5"/>
        <w:ind w:right="0"/>
        <w:rPr>
          <w:b w:val="0"/>
          <w:sz w:val="16"/>
          <w:szCs w:val="16"/>
        </w:rPr>
      </w:pPr>
    </w:p>
    <w:p w:rsidR="000228C8" w:rsidRDefault="000228C8" w:rsidP="000228C8">
      <w:pPr>
        <w:pStyle w:val="5"/>
        <w:ind w:right="0"/>
        <w:rPr>
          <w:b w:val="0"/>
          <w:szCs w:val="32"/>
        </w:rPr>
      </w:pPr>
      <w:r>
        <w:rPr>
          <w:b w:val="0"/>
          <w:szCs w:val="32"/>
        </w:rPr>
        <w:t>Санкт-Петербург</w:t>
      </w:r>
    </w:p>
    <w:p w:rsidR="000228C8" w:rsidRDefault="000228C8" w:rsidP="000228C8">
      <w:pPr>
        <w:pStyle w:val="1"/>
        <w:jc w:val="both"/>
        <w:rPr>
          <w:rFonts w:ascii="Times New Roman" w:hAnsi="Times New Roman"/>
          <w:sz w:val="26"/>
        </w:rPr>
      </w:pPr>
    </w:p>
    <w:p w:rsidR="00962715" w:rsidRDefault="00962715" w:rsidP="00962715">
      <w:pPr>
        <w:ind w:right="-108"/>
      </w:pPr>
      <w:r>
        <w:t>Об утверждении Положения</w:t>
      </w:r>
    </w:p>
    <w:p w:rsidR="00962715" w:rsidRDefault="00962715" w:rsidP="00962715">
      <w:pPr>
        <w:ind w:right="-108"/>
      </w:pPr>
      <w:r>
        <w:t>О контрольно-счетной  комиссии</w:t>
      </w:r>
    </w:p>
    <w:p w:rsidR="00962715" w:rsidRDefault="00962715" w:rsidP="00962715">
      <w:pPr>
        <w:ind w:right="-108"/>
        <w:rPr>
          <w:sz w:val="22"/>
          <w:szCs w:val="22"/>
        </w:rPr>
      </w:pPr>
      <w:r>
        <w:t>муниципального  образования  Смольнинское</w:t>
      </w:r>
    </w:p>
    <w:p w:rsidR="00962715" w:rsidRDefault="00962715" w:rsidP="00962715">
      <w:pPr>
        <w:ind w:right="-108"/>
        <w:jc w:val="both"/>
        <w:rPr>
          <w:sz w:val="24"/>
          <w:szCs w:val="24"/>
        </w:rPr>
      </w:pPr>
    </w:p>
    <w:p w:rsidR="00962715" w:rsidRPr="00217E62" w:rsidRDefault="00962715" w:rsidP="00962715">
      <w:pPr>
        <w:pStyle w:val="consnormal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217E62">
        <w:rPr>
          <w:color w:val="000000"/>
          <w:sz w:val="26"/>
          <w:szCs w:val="26"/>
        </w:rPr>
        <w:t xml:space="preserve">В  соответствии со статьями 157, 264.4, 265 Бюджетного кодекса Российской Федерации, статьей 38 Федерального закона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217E62">
        <w:rPr>
          <w:sz w:val="26"/>
          <w:szCs w:val="26"/>
        </w:rPr>
        <w:t>Законом Санкт-Петербурга от 23.09.2009 № 420-79</w:t>
      </w:r>
      <w:r w:rsidRPr="00217E62">
        <w:rPr>
          <w:color w:val="000000"/>
          <w:sz w:val="26"/>
          <w:szCs w:val="26"/>
        </w:rPr>
        <w:t xml:space="preserve"> </w:t>
      </w:r>
      <w:r w:rsidRPr="00217E62">
        <w:rPr>
          <w:sz w:val="26"/>
          <w:szCs w:val="26"/>
        </w:rPr>
        <w:t xml:space="preserve">«Об организации местного самоуправления в Санкт-Петербурге», </w:t>
      </w:r>
      <w:r w:rsidRPr="00217E62">
        <w:rPr>
          <w:color w:val="000000"/>
          <w:sz w:val="26"/>
          <w:szCs w:val="26"/>
        </w:rPr>
        <w:t> статьей 28 Устава  муниципального образования Смольнинское, Муниципальный Совет муниципального образования  Смольнинское</w:t>
      </w:r>
    </w:p>
    <w:p w:rsidR="00CA025C" w:rsidRPr="00217E62" w:rsidRDefault="00CA025C" w:rsidP="00962715">
      <w:pPr>
        <w:pStyle w:val="consnormal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</w:p>
    <w:p w:rsidR="00962715" w:rsidRPr="00217E62" w:rsidRDefault="00962715" w:rsidP="00962715">
      <w:pPr>
        <w:pStyle w:val="af2"/>
        <w:spacing w:before="0" w:beforeAutospacing="0" w:after="0" w:afterAutospacing="0"/>
        <w:rPr>
          <w:b/>
          <w:sz w:val="26"/>
          <w:szCs w:val="26"/>
        </w:rPr>
      </w:pPr>
      <w:r w:rsidRPr="00217E62">
        <w:rPr>
          <w:b/>
          <w:sz w:val="26"/>
          <w:szCs w:val="26"/>
        </w:rPr>
        <w:t>РЕШИЛ:</w:t>
      </w:r>
    </w:p>
    <w:p w:rsidR="00962715" w:rsidRPr="00217E62" w:rsidRDefault="00962715" w:rsidP="00962715">
      <w:pPr>
        <w:pStyle w:val="consnormal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17E62">
        <w:rPr>
          <w:color w:val="000000"/>
          <w:sz w:val="26"/>
          <w:szCs w:val="26"/>
        </w:rPr>
        <w:t xml:space="preserve">   </w:t>
      </w:r>
    </w:p>
    <w:p w:rsidR="00962715" w:rsidRPr="00217E62" w:rsidRDefault="00CA025C" w:rsidP="00CA025C">
      <w:pPr>
        <w:pStyle w:val="consnormal"/>
        <w:spacing w:before="0" w:beforeAutospacing="0" w:after="0" w:afterAutospacing="0"/>
        <w:jc w:val="both"/>
        <w:rPr>
          <w:sz w:val="26"/>
          <w:szCs w:val="26"/>
        </w:rPr>
      </w:pPr>
      <w:r w:rsidRPr="00217E62">
        <w:rPr>
          <w:color w:val="000000"/>
          <w:sz w:val="26"/>
          <w:szCs w:val="26"/>
        </w:rPr>
        <w:t xml:space="preserve"> </w:t>
      </w:r>
      <w:r w:rsidR="00962715" w:rsidRPr="00217E62">
        <w:rPr>
          <w:color w:val="000000"/>
          <w:sz w:val="26"/>
          <w:szCs w:val="26"/>
        </w:rPr>
        <w:t>1.    Образовать Контрольно-счетный орган муниципального образования  Смольнинское</w:t>
      </w:r>
      <w:r w:rsidRPr="00217E62">
        <w:rPr>
          <w:color w:val="000000"/>
          <w:sz w:val="26"/>
          <w:szCs w:val="26"/>
        </w:rPr>
        <w:t>.</w:t>
      </w:r>
    </w:p>
    <w:p w:rsidR="00CA025C" w:rsidRPr="00217E62" w:rsidRDefault="00CA025C" w:rsidP="00CA025C">
      <w:pPr>
        <w:pStyle w:val="consnormal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17E62">
        <w:rPr>
          <w:color w:val="000000"/>
          <w:sz w:val="26"/>
          <w:szCs w:val="26"/>
        </w:rPr>
        <w:t xml:space="preserve">        </w:t>
      </w:r>
      <w:r w:rsidR="00962715" w:rsidRPr="00217E62">
        <w:rPr>
          <w:color w:val="000000"/>
          <w:sz w:val="26"/>
          <w:szCs w:val="26"/>
        </w:rPr>
        <w:t>Установить полное наименование Контрольно-счетного органа</w:t>
      </w:r>
      <w:r w:rsidRPr="00217E62">
        <w:rPr>
          <w:color w:val="000000"/>
          <w:sz w:val="26"/>
          <w:szCs w:val="26"/>
        </w:rPr>
        <w:t xml:space="preserve"> - </w:t>
      </w:r>
      <w:r w:rsidR="00962715" w:rsidRPr="00217E62">
        <w:rPr>
          <w:color w:val="000000"/>
          <w:sz w:val="26"/>
          <w:szCs w:val="26"/>
        </w:rPr>
        <w:t xml:space="preserve">«Контрольно-счетная комиссия муниципального образования </w:t>
      </w:r>
      <w:r w:rsidRPr="00217E62">
        <w:rPr>
          <w:color w:val="000000"/>
          <w:sz w:val="26"/>
          <w:szCs w:val="26"/>
        </w:rPr>
        <w:t xml:space="preserve">муниципальный округ </w:t>
      </w:r>
      <w:r w:rsidR="00962715" w:rsidRPr="00217E62">
        <w:rPr>
          <w:color w:val="000000"/>
          <w:sz w:val="26"/>
          <w:szCs w:val="26"/>
        </w:rPr>
        <w:t>Смольнинское</w:t>
      </w:r>
      <w:r w:rsidRPr="00217E62">
        <w:rPr>
          <w:color w:val="000000"/>
          <w:sz w:val="26"/>
          <w:szCs w:val="26"/>
        </w:rPr>
        <w:t>»;</w:t>
      </w:r>
      <w:r w:rsidR="00962715" w:rsidRPr="00217E62">
        <w:rPr>
          <w:color w:val="000000"/>
          <w:sz w:val="26"/>
          <w:szCs w:val="26"/>
        </w:rPr>
        <w:t xml:space="preserve"> </w:t>
      </w:r>
    </w:p>
    <w:p w:rsidR="00962715" w:rsidRPr="00217E62" w:rsidRDefault="00CA025C" w:rsidP="00CA025C">
      <w:pPr>
        <w:pStyle w:val="consnormal"/>
        <w:spacing w:before="0" w:beforeAutospacing="0" w:after="0" w:afterAutospacing="0"/>
        <w:jc w:val="both"/>
        <w:rPr>
          <w:sz w:val="26"/>
          <w:szCs w:val="26"/>
        </w:rPr>
      </w:pPr>
      <w:r w:rsidRPr="00217E62">
        <w:rPr>
          <w:color w:val="000000"/>
          <w:sz w:val="26"/>
          <w:szCs w:val="26"/>
        </w:rPr>
        <w:t xml:space="preserve">         Сокращенное наименование - «КСК МО Смольнинское»</w:t>
      </w:r>
      <w:r w:rsidR="00962715" w:rsidRPr="00217E62">
        <w:rPr>
          <w:color w:val="000000"/>
          <w:sz w:val="26"/>
          <w:szCs w:val="26"/>
        </w:rPr>
        <w:t>.</w:t>
      </w:r>
    </w:p>
    <w:p w:rsidR="00962715" w:rsidRPr="00217E62" w:rsidRDefault="00CA025C" w:rsidP="00CA025C">
      <w:pPr>
        <w:pStyle w:val="consnormal"/>
        <w:spacing w:before="0" w:beforeAutospacing="0" w:after="0" w:afterAutospacing="0"/>
        <w:jc w:val="both"/>
        <w:rPr>
          <w:sz w:val="26"/>
          <w:szCs w:val="26"/>
        </w:rPr>
      </w:pPr>
      <w:r w:rsidRPr="00217E62">
        <w:rPr>
          <w:color w:val="000000"/>
          <w:sz w:val="26"/>
          <w:szCs w:val="26"/>
        </w:rPr>
        <w:t xml:space="preserve">2.  </w:t>
      </w:r>
      <w:r w:rsidR="00962715" w:rsidRPr="00217E62">
        <w:rPr>
          <w:color w:val="000000"/>
          <w:sz w:val="26"/>
          <w:szCs w:val="26"/>
        </w:rPr>
        <w:t xml:space="preserve">Утвердить Положение  </w:t>
      </w:r>
      <w:r w:rsidRPr="00217E62">
        <w:rPr>
          <w:color w:val="000000"/>
          <w:sz w:val="26"/>
          <w:szCs w:val="26"/>
        </w:rPr>
        <w:t>о</w:t>
      </w:r>
      <w:r w:rsidR="00962715" w:rsidRPr="00217E62">
        <w:rPr>
          <w:color w:val="000000"/>
          <w:sz w:val="26"/>
          <w:szCs w:val="26"/>
        </w:rPr>
        <w:t xml:space="preserve"> контрольно-счетной комиссии муниципального образования </w:t>
      </w:r>
      <w:r w:rsidRPr="00217E62">
        <w:rPr>
          <w:color w:val="000000"/>
          <w:sz w:val="26"/>
          <w:szCs w:val="26"/>
        </w:rPr>
        <w:t xml:space="preserve">муниципальный округ </w:t>
      </w:r>
      <w:r w:rsidR="00962715" w:rsidRPr="00217E62">
        <w:rPr>
          <w:color w:val="000000"/>
          <w:sz w:val="26"/>
          <w:szCs w:val="26"/>
        </w:rPr>
        <w:t xml:space="preserve">Смольнинское </w:t>
      </w:r>
      <w:r w:rsidRPr="00217E62">
        <w:rPr>
          <w:color w:val="000000"/>
          <w:sz w:val="26"/>
          <w:szCs w:val="26"/>
        </w:rPr>
        <w:t>согласно приложению.</w:t>
      </w:r>
    </w:p>
    <w:p w:rsidR="00962715" w:rsidRPr="00217E62" w:rsidRDefault="00CA025C" w:rsidP="00CA025C">
      <w:pPr>
        <w:pStyle w:val="consnormal"/>
        <w:spacing w:before="0" w:beforeAutospacing="0" w:after="0" w:afterAutospacing="0"/>
        <w:jc w:val="both"/>
        <w:rPr>
          <w:sz w:val="26"/>
          <w:szCs w:val="26"/>
        </w:rPr>
      </w:pPr>
      <w:r w:rsidRPr="00217E62">
        <w:rPr>
          <w:sz w:val="26"/>
          <w:szCs w:val="26"/>
        </w:rPr>
        <w:t>3.    Опубликовать (обнародовать) настоящее р</w:t>
      </w:r>
      <w:r w:rsidR="00962715" w:rsidRPr="00217E62">
        <w:rPr>
          <w:sz w:val="26"/>
          <w:szCs w:val="26"/>
        </w:rPr>
        <w:t xml:space="preserve">ешение в газете «Муниципальный округ </w:t>
      </w:r>
      <w:r w:rsidRPr="00217E62">
        <w:rPr>
          <w:sz w:val="26"/>
          <w:szCs w:val="26"/>
        </w:rPr>
        <w:t>«</w:t>
      </w:r>
      <w:r w:rsidR="00962715" w:rsidRPr="00217E62">
        <w:rPr>
          <w:sz w:val="26"/>
          <w:szCs w:val="26"/>
        </w:rPr>
        <w:t>Смольнинск</w:t>
      </w:r>
      <w:r w:rsidRPr="00217E62">
        <w:rPr>
          <w:sz w:val="26"/>
          <w:szCs w:val="26"/>
        </w:rPr>
        <w:t>ий</w:t>
      </w:r>
      <w:r w:rsidR="00962715" w:rsidRPr="00217E62">
        <w:rPr>
          <w:sz w:val="26"/>
          <w:szCs w:val="26"/>
        </w:rPr>
        <w:t>».</w:t>
      </w:r>
    </w:p>
    <w:p w:rsidR="00962715" w:rsidRPr="00217E62" w:rsidRDefault="00CA025C" w:rsidP="00CA025C">
      <w:pPr>
        <w:pStyle w:val="consnormal"/>
        <w:spacing w:before="0" w:beforeAutospacing="0" w:after="0" w:afterAutospacing="0"/>
        <w:jc w:val="both"/>
        <w:rPr>
          <w:sz w:val="26"/>
          <w:szCs w:val="26"/>
        </w:rPr>
      </w:pPr>
      <w:r w:rsidRPr="00217E62">
        <w:rPr>
          <w:sz w:val="26"/>
          <w:szCs w:val="26"/>
        </w:rPr>
        <w:t>4</w:t>
      </w:r>
      <w:r w:rsidR="00962715" w:rsidRPr="00217E62">
        <w:rPr>
          <w:sz w:val="26"/>
          <w:szCs w:val="26"/>
        </w:rPr>
        <w:t>.</w:t>
      </w:r>
      <w:r w:rsidRPr="00217E62">
        <w:rPr>
          <w:sz w:val="26"/>
          <w:szCs w:val="26"/>
        </w:rPr>
        <w:t>     </w:t>
      </w:r>
      <w:r w:rsidR="00962715" w:rsidRPr="00217E62">
        <w:rPr>
          <w:sz w:val="26"/>
          <w:szCs w:val="26"/>
        </w:rPr>
        <w:t xml:space="preserve">Контроль за исполнением настоящего решения возложить на Главу муниципального </w:t>
      </w:r>
      <w:r w:rsidRPr="00217E62">
        <w:rPr>
          <w:sz w:val="26"/>
          <w:szCs w:val="26"/>
        </w:rPr>
        <w:t xml:space="preserve"> </w:t>
      </w:r>
      <w:r w:rsidR="00962715" w:rsidRPr="00217E62">
        <w:rPr>
          <w:sz w:val="26"/>
          <w:szCs w:val="26"/>
        </w:rPr>
        <w:t>образования</w:t>
      </w:r>
      <w:r w:rsidRPr="00217E62">
        <w:rPr>
          <w:sz w:val="26"/>
          <w:szCs w:val="26"/>
        </w:rPr>
        <w:t>, исполняющего полномочия Председателя Муниципального Совета Г.А. Аракелова.</w:t>
      </w:r>
    </w:p>
    <w:p w:rsidR="00CA025C" w:rsidRPr="00217E62" w:rsidRDefault="00CA025C" w:rsidP="00CA025C">
      <w:pPr>
        <w:pStyle w:val="consnormal"/>
        <w:spacing w:before="0" w:beforeAutospacing="0" w:after="0" w:afterAutospacing="0"/>
        <w:jc w:val="both"/>
        <w:rPr>
          <w:sz w:val="26"/>
          <w:szCs w:val="26"/>
        </w:rPr>
      </w:pPr>
      <w:r w:rsidRPr="00217E62">
        <w:rPr>
          <w:sz w:val="26"/>
          <w:szCs w:val="26"/>
        </w:rPr>
        <w:t>5.     Решение вступает в силу со дня официального опубликования (обнародования).</w:t>
      </w:r>
    </w:p>
    <w:p w:rsidR="00CA025C" w:rsidRPr="00217E62" w:rsidRDefault="00CA025C" w:rsidP="00CA025C">
      <w:pPr>
        <w:pStyle w:val="consnormal"/>
        <w:spacing w:before="0" w:beforeAutospacing="0" w:after="0" w:afterAutospacing="0"/>
        <w:ind w:left="576"/>
        <w:jc w:val="both"/>
        <w:rPr>
          <w:sz w:val="26"/>
          <w:szCs w:val="26"/>
        </w:rPr>
      </w:pPr>
    </w:p>
    <w:p w:rsidR="00962715" w:rsidRPr="00217E62" w:rsidRDefault="00962715" w:rsidP="00962715">
      <w:pPr>
        <w:pStyle w:val="consnormal"/>
        <w:spacing w:before="0" w:beforeAutospacing="0" w:after="0" w:afterAutospacing="0"/>
        <w:ind w:left="576"/>
        <w:jc w:val="both"/>
        <w:rPr>
          <w:sz w:val="26"/>
          <w:szCs w:val="26"/>
        </w:rPr>
      </w:pPr>
      <w:r w:rsidRPr="00217E62">
        <w:rPr>
          <w:sz w:val="26"/>
          <w:szCs w:val="26"/>
        </w:rPr>
        <w:t xml:space="preserve"> </w:t>
      </w:r>
    </w:p>
    <w:p w:rsidR="00962715" w:rsidRPr="00217E62" w:rsidRDefault="00962715" w:rsidP="00CA025C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17E62">
        <w:rPr>
          <w:color w:val="000000"/>
          <w:sz w:val="26"/>
          <w:szCs w:val="26"/>
        </w:rPr>
        <w:t xml:space="preserve">Глава  муниципального образования, </w:t>
      </w:r>
    </w:p>
    <w:p w:rsidR="00962715" w:rsidRPr="00217E62" w:rsidRDefault="00962715" w:rsidP="00CA025C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17E62">
        <w:rPr>
          <w:color w:val="000000"/>
          <w:sz w:val="26"/>
          <w:szCs w:val="26"/>
        </w:rPr>
        <w:t xml:space="preserve">исполняющий полномочия </w:t>
      </w:r>
    </w:p>
    <w:p w:rsidR="00962715" w:rsidRPr="00217E62" w:rsidRDefault="00962715" w:rsidP="00CA025C">
      <w:pPr>
        <w:pStyle w:val="af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7E62">
        <w:rPr>
          <w:color w:val="000000"/>
          <w:sz w:val="26"/>
          <w:szCs w:val="26"/>
        </w:rPr>
        <w:t xml:space="preserve">Председателя муниципального Совета                                      </w:t>
      </w:r>
      <w:r w:rsidR="00217E62" w:rsidRPr="00217E62">
        <w:rPr>
          <w:color w:val="000000"/>
          <w:sz w:val="26"/>
          <w:szCs w:val="26"/>
        </w:rPr>
        <w:t xml:space="preserve">                </w:t>
      </w:r>
      <w:r w:rsidRPr="00217E62">
        <w:rPr>
          <w:color w:val="000000"/>
          <w:sz w:val="26"/>
          <w:szCs w:val="26"/>
        </w:rPr>
        <w:t xml:space="preserve">     Г.А.Аракелов</w:t>
      </w:r>
    </w:p>
    <w:p w:rsidR="00F952ED" w:rsidRDefault="00F952ED" w:rsidP="00173C03">
      <w:pPr>
        <w:pStyle w:val="af0"/>
        <w:shd w:val="clear" w:color="auto" w:fill="FFFFFF"/>
        <w:spacing w:before="0" w:beforeAutospacing="0" w:after="0" w:afterAutospacing="0" w:line="236" w:lineRule="atLeast"/>
        <w:ind w:firstLine="697"/>
        <w:jc w:val="right"/>
      </w:pPr>
    </w:p>
    <w:p w:rsidR="00962715" w:rsidRPr="00217E62" w:rsidRDefault="00962715" w:rsidP="00173C03">
      <w:pPr>
        <w:pStyle w:val="af0"/>
        <w:shd w:val="clear" w:color="auto" w:fill="FFFFFF"/>
        <w:spacing w:before="0" w:beforeAutospacing="0" w:after="0" w:afterAutospacing="0" w:line="236" w:lineRule="atLeast"/>
        <w:ind w:firstLine="697"/>
        <w:jc w:val="right"/>
        <w:rPr>
          <w:bCs/>
        </w:rPr>
      </w:pPr>
      <w:r>
        <w:lastRenderedPageBreak/>
        <w:t> </w:t>
      </w:r>
      <w:r w:rsidRPr="00217E62">
        <w:rPr>
          <w:bCs/>
        </w:rPr>
        <w:t>Приложение</w:t>
      </w:r>
    </w:p>
    <w:p w:rsidR="00962715" w:rsidRPr="00217E62" w:rsidRDefault="00962715" w:rsidP="00173C03">
      <w:pPr>
        <w:pStyle w:val="af1"/>
        <w:spacing w:before="0" w:beforeAutospacing="0" w:after="0" w:afterAutospacing="0"/>
        <w:jc w:val="right"/>
      </w:pPr>
      <w:r w:rsidRPr="00217E62">
        <w:t>к Решению Муниципального Совета</w:t>
      </w:r>
    </w:p>
    <w:p w:rsidR="00962715" w:rsidRPr="00217E62" w:rsidRDefault="00217E62" w:rsidP="00173C03">
      <w:pPr>
        <w:pStyle w:val="af1"/>
        <w:spacing w:before="0" w:beforeAutospacing="0" w:after="0" w:afterAutospacing="0"/>
        <w:jc w:val="right"/>
      </w:pPr>
      <w:r>
        <w:t xml:space="preserve">МО </w:t>
      </w:r>
      <w:r w:rsidR="00962715" w:rsidRPr="00217E62">
        <w:t xml:space="preserve">Смольнинское </w:t>
      </w:r>
    </w:p>
    <w:p w:rsidR="00173C03" w:rsidRDefault="00173C03" w:rsidP="00962715">
      <w:pPr>
        <w:pStyle w:val="2"/>
        <w:rPr>
          <w:rFonts w:ascii="Times New Roman" w:hAnsi="Times New Roman"/>
          <w:sz w:val="24"/>
          <w:szCs w:val="24"/>
        </w:rPr>
      </w:pPr>
    </w:p>
    <w:p w:rsidR="00962715" w:rsidRPr="00217E62" w:rsidRDefault="00962715" w:rsidP="00962715">
      <w:pPr>
        <w:pStyle w:val="2"/>
        <w:rPr>
          <w:rFonts w:ascii="Times New Roman" w:hAnsi="Times New Roman"/>
          <w:sz w:val="24"/>
          <w:szCs w:val="24"/>
        </w:rPr>
      </w:pPr>
      <w:r w:rsidRPr="00217E62">
        <w:rPr>
          <w:rFonts w:ascii="Times New Roman" w:hAnsi="Times New Roman"/>
          <w:sz w:val="24"/>
          <w:szCs w:val="24"/>
        </w:rPr>
        <w:t>ПОЛОЖЕНИЕ</w:t>
      </w:r>
    </w:p>
    <w:p w:rsidR="00217E62" w:rsidRDefault="00962715" w:rsidP="00962715">
      <w:pPr>
        <w:pStyle w:val="2"/>
        <w:rPr>
          <w:rFonts w:ascii="Times New Roman" w:hAnsi="Times New Roman"/>
          <w:sz w:val="24"/>
          <w:szCs w:val="24"/>
        </w:rPr>
      </w:pPr>
      <w:r w:rsidRPr="00217E62">
        <w:rPr>
          <w:rFonts w:ascii="Times New Roman" w:hAnsi="Times New Roman"/>
          <w:sz w:val="24"/>
          <w:szCs w:val="24"/>
        </w:rPr>
        <w:t xml:space="preserve">о Контрольно-счетной комиссии </w:t>
      </w:r>
    </w:p>
    <w:p w:rsidR="00962715" w:rsidRDefault="00962715" w:rsidP="00962715">
      <w:pPr>
        <w:pStyle w:val="2"/>
        <w:rPr>
          <w:rFonts w:ascii="Times New Roman" w:hAnsi="Times New Roman"/>
          <w:sz w:val="24"/>
          <w:szCs w:val="24"/>
        </w:rPr>
      </w:pPr>
      <w:r w:rsidRPr="00217E62">
        <w:rPr>
          <w:rFonts w:ascii="Times New Roman" w:hAnsi="Times New Roman"/>
          <w:sz w:val="24"/>
          <w:szCs w:val="24"/>
        </w:rPr>
        <w:t xml:space="preserve">муниципального образования  </w:t>
      </w:r>
      <w:r w:rsidR="00217E62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Pr="00217E62">
        <w:rPr>
          <w:rFonts w:ascii="Times New Roman" w:hAnsi="Times New Roman"/>
          <w:sz w:val="24"/>
          <w:szCs w:val="24"/>
        </w:rPr>
        <w:t>Смольнинское</w:t>
      </w:r>
    </w:p>
    <w:p w:rsidR="00173C03" w:rsidRPr="00173C03" w:rsidRDefault="00173C03" w:rsidP="00173C03"/>
    <w:p w:rsidR="00962715" w:rsidRPr="00217E62" w:rsidRDefault="00962715" w:rsidP="00173C03">
      <w:pPr>
        <w:rPr>
          <w:sz w:val="24"/>
          <w:szCs w:val="24"/>
        </w:rPr>
      </w:pPr>
      <w:r w:rsidRPr="00217E62">
        <w:rPr>
          <w:sz w:val="24"/>
          <w:szCs w:val="24"/>
        </w:rPr>
        <w:t> </w:t>
      </w:r>
      <w:r w:rsidRPr="00217E62">
        <w:rPr>
          <w:b/>
          <w:bCs/>
          <w:sz w:val="24"/>
          <w:szCs w:val="24"/>
        </w:rPr>
        <w:t>Статья 1.</w:t>
      </w:r>
      <w:r w:rsidRPr="00217E62">
        <w:rPr>
          <w:b/>
          <w:bCs/>
          <w:spacing w:val="-1"/>
          <w:sz w:val="24"/>
          <w:szCs w:val="24"/>
        </w:rPr>
        <w:t xml:space="preserve"> Статус Контрольно-счетной комиссии</w:t>
      </w:r>
      <w:r w:rsidRPr="00217E62">
        <w:rPr>
          <w:b/>
          <w:bCs/>
          <w:sz w:val="24"/>
          <w:szCs w:val="24"/>
        </w:rPr>
        <w:t>   муниципального образования</w:t>
      </w:r>
    </w:p>
    <w:p w:rsidR="00962715" w:rsidRDefault="00962715" w:rsidP="00173C03">
      <w:pPr>
        <w:pStyle w:val="23"/>
        <w:spacing w:before="0" w:beforeAutospacing="0" w:after="0" w:afterAutospacing="0"/>
        <w:jc w:val="both"/>
      </w:pPr>
      <w:r>
        <w:t xml:space="preserve">1. Контрольно-счетная комиссия муниципального образования </w:t>
      </w:r>
      <w:r w:rsidR="00217E62">
        <w:t xml:space="preserve">муниципальный округ </w:t>
      </w:r>
      <w:r>
        <w:t>Смольнинское (далее – Контрольно-счетная комиссия) является постоянно действующим органом внешнего муниципального финансового контроля, образуется в соответствии с Федеральным законом от 07.02.2011 № 6-ФЗ «Об общих принципах организации и деятельности контрольно-счетных органов  субъектов Российской Федерации и муниципальных образований» Муниципальным Советом</w:t>
      </w:r>
      <w:r>
        <w:rPr>
          <w:spacing w:val="-5"/>
        </w:rPr>
        <w:t>  муниципального образования Смольнинское (далее также - Муниципальный Совет, Муниципальный Совет муниципального образования) и ему подотчетна.</w:t>
      </w:r>
    </w:p>
    <w:p w:rsidR="00962715" w:rsidRDefault="00962715" w:rsidP="00173C03">
      <w:pPr>
        <w:pStyle w:val="consnormal"/>
        <w:spacing w:before="0" w:beforeAutospacing="0" w:after="0" w:afterAutospacing="0"/>
        <w:jc w:val="both"/>
      </w:pPr>
      <w:r>
        <w:rPr>
          <w:spacing w:val="-5"/>
        </w:rPr>
        <w:t>2.  С</w:t>
      </w:r>
      <w:r>
        <w:t xml:space="preserve">окращенное наименование –  </w:t>
      </w:r>
      <w:r w:rsidR="00217E62">
        <w:t>КСК МО Смольнинское</w:t>
      </w:r>
      <w:r>
        <w:t>.</w:t>
      </w:r>
    </w:p>
    <w:p w:rsidR="00962715" w:rsidRDefault="00962715" w:rsidP="00173C03">
      <w:pPr>
        <w:pStyle w:val="23"/>
        <w:spacing w:before="0" w:beforeAutospacing="0" w:after="0" w:afterAutospacing="0"/>
        <w:jc w:val="both"/>
      </w:pPr>
      <w:r>
        <w:t xml:space="preserve">3.  Контрольно-счетная комиссия обладает организационной и </w:t>
      </w:r>
      <w:r>
        <w:rPr>
          <w:spacing w:val="-1"/>
        </w:rPr>
        <w:t xml:space="preserve">функциональной независимостью и осуществляет свою деятельность </w:t>
      </w:r>
      <w:r>
        <w:t>самостоятельно.</w:t>
      </w:r>
    </w:p>
    <w:p w:rsidR="00962715" w:rsidRDefault="00962715" w:rsidP="00173C03">
      <w:pPr>
        <w:pStyle w:val="23"/>
        <w:spacing w:before="0" w:beforeAutospacing="0" w:after="0" w:afterAutospacing="0"/>
        <w:jc w:val="both"/>
      </w:pPr>
      <w:r>
        <w:t>4.  Деятельность Контрольно-счетной комиссии не может быть приостановлена, в том числе в связи с истечением срока или досрочным прекращением полномочий Муниципального Совета муниципального образования.</w:t>
      </w:r>
    </w:p>
    <w:p w:rsidR="00962715" w:rsidRDefault="00962715" w:rsidP="00173C03">
      <w:pPr>
        <w:pStyle w:val="23"/>
        <w:spacing w:before="0" w:beforeAutospacing="0" w:after="0" w:afterAutospacing="0"/>
        <w:jc w:val="both"/>
      </w:pPr>
      <w:r>
        <w:t xml:space="preserve">5.  Контрольно-счетная комиссия является органом местного самоуправления, не обладает правами юридического лица, имеет печать и бланки со </w:t>
      </w:r>
      <w:r>
        <w:rPr>
          <w:spacing w:val="-1"/>
        </w:rPr>
        <w:t>своим наименованием и с изображением герба муниципального образования</w:t>
      </w:r>
      <w:r>
        <w:t>.</w:t>
      </w:r>
    </w:p>
    <w:p w:rsidR="00962715" w:rsidRDefault="00962715" w:rsidP="00173C03">
      <w:pPr>
        <w:pStyle w:val="23"/>
        <w:spacing w:before="0" w:beforeAutospacing="0" w:after="0" w:afterAutospacing="0"/>
        <w:jc w:val="both"/>
      </w:pPr>
      <w:r>
        <w:t>6.  Контрольно-счетная комиссия обладает правом правотворческой инициативы  по вопросам своей деятельности.</w:t>
      </w:r>
    </w:p>
    <w:p w:rsidR="00173C03" w:rsidRDefault="00173C03" w:rsidP="00173C03">
      <w:pPr>
        <w:pStyle w:val="23"/>
        <w:spacing w:before="0" w:beforeAutospacing="0" w:after="0" w:afterAutospacing="0"/>
        <w:jc w:val="both"/>
      </w:pPr>
    </w:p>
    <w:p w:rsidR="00962715" w:rsidRPr="00217E62" w:rsidRDefault="00962715" w:rsidP="00173C03">
      <w:pPr>
        <w:shd w:val="clear" w:color="auto" w:fill="FFFFFF"/>
        <w:jc w:val="both"/>
        <w:rPr>
          <w:sz w:val="24"/>
          <w:szCs w:val="24"/>
        </w:rPr>
      </w:pPr>
      <w:r>
        <w:t> </w:t>
      </w:r>
      <w:r w:rsidRPr="00217E62">
        <w:rPr>
          <w:b/>
          <w:bCs/>
          <w:spacing w:val="-2"/>
          <w:sz w:val="24"/>
          <w:szCs w:val="24"/>
        </w:rPr>
        <w:t>Статья 2.</w:t>
      </w:r>
      <w:r w:rsidRPr="00217E62">
        <w:rPr>
          <w:b/>
          <w:bCs/>
          <w:sz w:val="24"/>
          <w:szCs w:val="24"/>
        </w:rPr>
        <w:t xml:space="preserve"> Правовые основы деятельности Контрольно-счетной  комиссии</w:t>
      </w:r>
    </w:p>
    <w:p w:rsidR="00962715" w:rsidRDefault="00962715" w:rsidP="00173C03">
      <w:pPr>
        <w:pStyle w:val="a3"/>
        <w:jc w:val="both"/>
        <w:rPr>
          <w:rFonts w:ascii="Times New Roman" w:hAnsi="Times New Roman"/>
          <w:spacing w:val="5"/>
          <w:sz w:val="24"/>
          <w:szCs w:val="24"/>
        </w:rPr>
      </w:pPr>
      <w:r w:rsidRPr="00217E62">
        <w:rPr>
          <w:rFonts w:ascii="Times New Roman" w:hAnsi="Times New Roman"/>
          <w:sz w:val="24"/>
          <w:szCs w:val="24"/>
        </w:rPr>
        <w:t xml:space="preserve">   Контрольно-счетная комиссия осуществляет свою деятельность на основе </w:t>
      </w:r>
      <w:r w:rsidRPr="00217E62">
        <w:rPr>
          <w:rFonts w:ascii="Times New Roman" w:hAnsi="Times New Roman"/>
          <w:spacing w:val="6"/>
          <w:sz w:val="24"/>
          <w:szCs w:val="24"/>
        </w:rPr>
        <w:t xml:space="preserve">Конституции Российской Федерации, федерального законодательства, </w:t>
      </w:r>
      <w:r w:rsidRPr="00217E62">
        <w:rPr>
          <w:rFonts w:ascii="Times New Roman" w:hAnsi="Times New Roman"/>
          <w:spacing w:val="5"/>
          <w:sz w:val="24"/>
          <w:szCs w:val="24"/>
        </w:rPr>
        <w:t>законов и иных нормативных правовых актов Санкт-Петербурга, Устава муниципального образования Смольнинское, настоящего Положения и иных муниципальных правовых актов.</w:t>
      </w:r>
    </w:p>
    <w:p w:rsidR="00217E62" w:rsidRPr="00217E62" w:rsidRDefault="00217E62" w:rsidP="00173C03">
      <w:pPr>
        <w:pStyle w:val="a3"/>
        <w:jc w:val="both"/>
        <w:rPr>
          <w:rFonts w:ascii="Times New Roman" w:hAnsi="Times New Roman"/>
          <w:spacing w:val="5"/>
          <w:sz w:val="24"/>
          <w:szCs w:val="24"/>
        </w:rPr>
      </w:pPr>
    </w:p>
    <w:p w:rsidR="00217E62" w:rsidRPr="00217E62" w:rsidRDefault="00962715" w:rsidP="00173C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E62">
        <w:rPr>
          <w:rFonts w:ascii="Times New Roman" w:hAnsi="Times New Roman"/>
          <w:b/>
          <w:bCs/>
          <w:spacing w:val="-2"/>
          <w:sz w:val="24"/>
          <w:szCs w:val="24"/>
        </w:rPr>
        <w:t>Статья 3. Принципы деятельности Контрольно-счетной комиссии</w:t>
      </w:r>
    </w:p>
    <w:p w:rsidR="00962715" w:rsidRDefault="00962715" w:rsidP="00173C03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7E62">
        <w:rPr>
          <w:rFonts w:ascii="Times New Roman" w:hAnsi="Times New Roman"/>
          <w:sz w:val="24"/>
          <w:szCs w:val="24"/>
        </w:rPr>
        <w:t>Деятельность Контрольно-счетной комиссии основывается на принципах законности, объективности, эффективности, независимости и гласности.</w:t>
      </w:r>
    </w:p>
    <w:p w:rsidR="00217E62" w:rsidRPr="00217E62" w:rsidRDefault="00217E62" w:rsidP="00173C03">
      <w:pPr>
        <w:pStyle w:val="a3"/>
        <w:ind w:left="750"/>
        <w:jc w:val="both"/>
        <w:rPr>
          <w:rFonts w:ascii="Times New Roman" w:hAnsi="Times New Roman"/>
          <w:sz w:val="24"/>
          <w:szCs w:val="24"/>
        </w:rPr>
      </w:pPr>
    </w:p>
    <w:p w:rsidR="00217E62" w:rsidRPr="00217E62" w:rsidRDefault="00962715" w:rsidP="00173C03">
      <w:pPr>
        <w:pStyle w:val="a3"/>
        <w:rPr>
          <w:rFonts w:ascii="Times New Roman" w:hAnsi="Times New Roman"/>
          <w:sz w:val="24"/>
          <w:szCs w:val="24"/>
        </w:rPr>
      </w:pPr>
      <w:r w:rsidRPr="00217E62">
        <w:rPr>
          <w:rFonts w:ascii="Times New Roman" w:hAnsi="Times New Roman"/>
          <w:b/>
          <w:bCs/>
          <w:sz w:val="24"/>
          <w:szCs w:val="24"/>
        </w:rPr>
        <w:t>Статья 4.     Состав и структура Контрольно-счетной комиссии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>1.Контрольно-счетная комиссия образуется в количестве двух штатных единиц в составе: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>-  председателя  Контрольно-счетной комиссии;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>-  главного специалиста - инспектора Контрольно-счетной комиссии (аппарата Контрольно-счетной комиссии).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 xml:space="preserve">2. Председатель Контрольно-счетной комиссии замещает муниципальную должность.  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>3. Срок полномочий председателя  Контрольно-счетной  комиссии составляет пять лет.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>4. Функции аппарата Контрольно-счетной комиссии исполняет главный специалист-инспектор, замещающий должность муниципальной службы в соответствии с Реестром должностей муниципальной службы. Должность инспектора относится к категории старших муниципальных должностей.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rPr>
          <w:spacing w:val="-1"/>
        </w:rPr>
        <w:t xml:space="preserve">5. Права, обязанности и ответственность работников  Контрольно-счетной комиссии определяются  </w:t>
      </w:r>
      <w:r w:rsidRPr="00217E62">
        <w:t>законодательством Российской Федерации и Санкт-Петербурга о муниципальной службе, регламентом Контрольно-счетной комиссии.</w:t>
      </w:r>
    </w:p>
    <w:p w:rsidR="00962715" w:rsidRDefault="00962715" w:rsidP="00173C03">
      <w:pPr>
        <w:pStyle w:val="23"/>
        <w:spacing w:before="0" w:beforeAutospacing="0" w:after="0" w:afterAutospacing="0"/>
        <w:jc w:val="both"/>
      </w:pPr>
      <w:r w:rsidRPr="00217E62">
        <w:lastRenderedPageBreak/>
        <w:t>6. Структура и штатное расписание утверждается председателем Контрольно-счетной комиссии по согласованию с Главой муниципального образования Смольнинское, исходя из возложенных на Контрольно-счетную комиссию полномочий.</w:t>
      </w:r>
    </w:p>
    <w:p w:rsidR="00173C03" w:rsidRPr="00217E62" w:rsidRDefault="00173C03" w:rsidP="00173C03">
      <w:pPr>
        <w:pStyle w:val="23"/>
        <w:spacing w:before="0" w:beforeAutospacing="0" w:after="0" w:afterAutospacing="0"/>
        <w:jc w:val="both"/>
      </w:pPr>
    </w:p>
    <w:p w:rsidR="00962715" w:rsidRPr="00217E62" w:rsidRDefault="00962715" w:rsidP="00173C03">
      <w:pPr>
        <w:shd w:val="clear" w:color="auto" w:fill="FFFFFF"/>
        <w:jc w:val="both"/>
        <w:rPr>
          <w:sz w:val="24"/>
          <w:szCs w:val="24"/>
        </w:rPr>
      </w:pPr>
      <w:r w:rsidRPr="00217E62">
        <w:rPr>
          <w:b/>
          <w:bCs/>
          <w:sz w:val="24"/>
          <w:szCs w:val="24"/>
        </w:rPr>
        <w:t>Статья   5. Порядок назначения на должность председателя  Контрольно-счетной комиссии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 xml:space="preserve">1. Председатель Контрольно-счетной комиссии назначается на </w:t>
      </w:r>
      <w:r w:rsidRPr="00217E62">
        <w:rPr>
          <w:spacing w:val="-4"/>
        </w:rPr>
        <w:t>должность Муниципальным Советом</w:t>
      </w:r>
      <w:r w:rsidRPr="00217E62">
        <w:rPr>
          <w:spacing w:val="-6"/>
        </w:rPr>
        <w:t xml:space="preserve"> муниципального образования</w:t>
      </w:r>
      <w:r w:rsidRPr="00217E62">
        <w:t>.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 xml:space="preserve">2. Предложения о кандидатурах на должность председателя  Контрольно-счетной комиссии </w:t>
      </w:r>
      <w:r w:rsidRPr="00217E62">
        <w:rPr>
          <w:spacing w:val="-4"/>
        </w:rPr>
        <w:t xml:space="preserve">вносятся в письменной форме в </w:t>
      </w:r>
      <w:r w:rsidRPr="00217E62">
        <w:rPr>
          <w:spacing w:val="-5"/>
        </w:rPr>
        <w:t>Муниципальный Совет муниципального образования</w:t>
      </w:r>
      <w:r w:rsidRPr="00217E62">
        <w:t>:</w:t>
      </w:r>
    </w:p>
    <w:p w:rsidR="00962715" w:rsidRPr="00217E62" w:rsidRDefault="00962715" w:rsidP="00173C03">
      <w:pPr>
        <w:pStyle w:val="32"/>
        <w:spacing w:before="0" w:beforeAutospacing="0" w:after="0" w:afterAutospacing="0"/>
        <w:jc w:val="both"/>
      </w:pPr>
      <w:r w:rsidRPr="00217E62">
        <w:t>1)  Главой муниципального образования, председателем Муниципального Совета муниципального образования</w:t>
      </w:r>
      <w:r w:rsidRPr="00217E62">
        <w:rPr>
          <w:spacing w:val="-5"/>
        </w:rPr>
        <w:t>;</w:t>
      </w:r>
    </w:p>
    <w:p w:rsidR="00962715" w:rsidRPr="00217E62" w:rsidRDefault="00962715" w:rsidP="00173C03">
      <w:pPr>
        <w:pStyle w:val="32"/>
        <w:spacing w:before="0" w:beforeAutospacing="0" w:after="0" w:afterAutospacing="0"/>
        <w:jc w:val="both"/>
      </w:pPr>
      <w:r w:rsidRPr="00217E62">
        <w:t xml:space="preserve">2)   не менее одной трети от установленного числа депутатов Муниципального Совета муниципального образования; 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rPr>
          <w:spacing w:val="-17"/>
        </w:rPr>
        <w:t>3.</w:t>
      </w:r>
      <w:r w:rsidRPr="00217E62">
        <w:t xml:space="preserve">  Кандидатуры на должность председателя Контрольно-счетной комиссии представляются в </w:t>
      </w:r>
      <w:r w:rsidRPr="00217E62">
        <w:rPr>
          <w:spacing w:val="-4"/>
        </w:rPr>
        <w:t xml:space="preserve">Муниципальный Совет муниципального образования субъектами, </w:t>
      </w:r>
      <w:r w:rsidRPr="00217E62">
        <w:t> перечисленными в части 2 настоящей статьи, не позднее, чем за два месяца до истечения полномочий действующего председателя Контрольно - счетной комиссии.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>4. При  рассмотрении кандидатур,   представленных на должность председателя Контрольно-счетной комиссии, Муниципальный Совет муниципального образования вправе запрашивать мнение председателя Контрольно-счетной палаты Санкт-Петербурга о соответствии представленных кандидатур квалификационным требованиям,  установленным статьей 7 Федерального 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 xml:space="preserve">5. Рассмотрение кандидатур на должность председателя Контрольно-счетной комиссии происходит </w:t>
      </w:r>
      <w:r w:rsidRPr="00217E62">
        <w:rPr>
          <w:spacing w:val="-4"/>
        </w:rPr>
        <w:t xml:space="preserve">путем открытого голосования по каждой из представленных кандидатур </w:t>
      </w:r>
      <w:r w:rsidRPr="00217E62">
        <w:t xml:space="preserve">на очередном заседании Муниципального Совета </w:t>
      </w:r>
      <w:r w:rsidRPr="00217E62">
        <w:rPr>
          <w:spacing w:val="-4"/>
        </w:rPr>
        <w:t>муниципального образования после истечения срока принятия документов на вышеуказанную должность, в соответствии  частью 3 настоящей статьи.  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>6. Муниципальный Совет принимает решение о назначении на должность председателя   Контрольно-счетной комиссии кандидата, набравшего по результатам голосования наибольшее по отношению к другим кандидатам количество голосов депутатов Муниципального Совета.</w:t>
      </w:r>
    </w:p>
    <w:p w:rsidR="00962715" w:rsidRPr="00217E62" w:rsidRDefault="00962715" w:rsidP="00173C03">
      <w:pPr>
        <w:shd w:val="clear" w:color="auto" w:fill="FFFFFF"/>
        <w:jc w:val="both"/>
        <w:rPr>
          <w:b/>
          <w:bCs/>
          <w:spacing w:val="-2"/>
          <w:sz w:val="24"/>
          <w:szCs w:val="24"/>
        </w:rPr>
      </w:pPr>
    </w:p>
    <w:p w:rsidR="00962715" w:rsidRPr="00217E62" w:rsidRDefault="00962715" w:rsidP="00173C03">
      <w:pPr>
        <w:shd w:val="clear" w:color="auto" w:fill="FFFFFF"/>
        <w:jc w:val="both"/>
        <w:rPr>
          <w:sz w:val="24"/>
          <w:szCs w:val="24"/>
        </w:rPr>
      </w:pPr>
      <w:r w:rsidRPr="00217E62">
        <w:rPr>
          <w:b/>
          <w:bCs/>
          <w:spacing w:val="-2"/>
          <w:sz w:val="24"/>
          <w:szCs w:val="24"/>
        </w:rPr>
        <w:t>Статья 6</w:t>
      </w:r>
      <w:r w:rsidRPr="00217E62">
        <w:rPr>
          <w:spacing w:val="-2"/>
          <w:sz w:val="24"/>
          <w:szCs w:val="24"/>
        </w:rPr>
        <w:t>.       </w:t>
      </w:r>
      <w:r w:rsidRPr="00217E62">
        <w:rPr>
          <w:sz w:val="24"/>
          <w:szCs w:val="24"/>
        </w:rPr>
        <w:t> </w:t>
      </w:r>
      <w:r w:rsidRPr="00217E62">
        <w:rPr>
          <w:b/>
          <w:bCs/>
          <w:spacing w:val="-2"/>
          <w:sz w:val="24"/>
          <w:szCs w:val="24"/>
        </w:rPr>
        <w:t xml:space="preserve">Требования к кандидатурам на должность </w:t>
      </w:r>
      <w:r w:rsidRPr="00217E62">
        <w:rPr>
          <w:b/>
          <w:bCs/>
          <w:spacing w:val="-5"/>
          <w:sz w:val="24"/>
          <w:szCs w:val="24"/>
        </w:rPr>
        <w:t>председателя и инспектора (аппарата)  Контрольно-счетной комиссии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rPr>
          <w:spacing w:val="-2"/>
        </w:rPr>
        <w:t xml:space="preserve">1.  На должность председателя Контрольно-счетной комиссии и ее аппарата </w:t>
      </w:r>
      <w:r w:rsidRPr="00217E62">
        <w:t xml:space="preserve">назначаются граждане Российской Федерации, имеющие высшее образование и опыт работы в </w:t>
      </w:r>
      <w:r w:rsidRPr="00217E62">
        <w:rPr>
          <w:spacing w:val="-1"/>
        </w:rPr>
        <w:t xml:space="preserve">области государственного, муниципального управления, государственного, </w:t>
      </w:r>
      <w:r w:rsidRPr="00217E62">
        <w:t>муниципального контроля (аудита), экономики, финансов, юриспруденции: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>для председателя Контрольно-счетной комиссии – не менее пяти лет;</w:t>
      </w:r>
    </w:p>
    <w:p w:rsidR="00962715" w:rsidRPr="00217E62" w:rsidRDefault="00962715" w:rsidP="00173C03">
      <w:pPr>
        <w:pStyle w:val="24"/>
        <w:spacing w:before="0" w:beforeAutospacing="0" w:after="0" w:afterAutospacing="0"/>
        <w:jc w:val="both"/>
      </w:pPr>
      <w:r w:rsidRPr="00217E62">
        <w:t>для инспектора Контрольно-счетной комиссии – не менее трех лет.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>2.  Гражданин Российской Федерации не может быть назначен на</w:t>
      </w:r>
      <w:r w:rsidRPr="00217E62">
        <w:br/>
        <w:t>должность председателя и инспектора Контрольно-счетной  комиссии в случае:</w:t>
      </w:r>
    </w:p>
    <w:p w:rsidR="00962715" w:rsidRPr="00217E62" w:rsidRDefault="00962715" w:rsidP="00173C03">
      <w:pPr>
        <w:pStyle w:val="32"/>
        <w:spacing w:before="0" w:beforeAutospacing="0" w:after="0" w:afterAutospacing="0"/>
        <w:jc w:val="both"/>
      </w:pPr>
      <w:r w:rsidRPr="00217E62">
        <w:t>1) наличия у него неснятой или непогашенной судимости;</w:t>
      </w:r>
    </w:p>
    <w:p w:rsidR="00962715" w:rsidRPr="00217E62" w:rsidRDefault="00962715" w:rsidP="00173C03">
      <w:pPr>
        <w:pStyle w:val="32"/>
        <w:spacing w:before="0" w:beforeAutospacing="0" w:after="0" w:afterAutospacing="0"/>
        <w:jc w:val="both"/>
      </w:pPr>
      <w:r w:rsidRPr="00217E62">
        <w:t>2) признания его недееспособным или ограниченно дееспособным решением суда, вступившим в законную силу;</w:t>
      </w:r>
    </w:p>
    <w:p w:rsidR="00962715" w:rsidRPr="00217E62" w:rsidRDefault="00962715" w:rsidP="00173C03">
      <w:pPr>
        <w:pStyle w:val="32"/>
        <w:spacing w:before="0" w:beforeAutospacing="0" w:after="0" w:afterAutospacing="0"/>
        <w:jc w:val="both"/>
      </w:pPr>
      <w:r w:rsidRPr="00217E62">
        <w:t xml:space="preserve">3) отказа от прохождения процедуры оформления допуска к сведениям, составляющим государственную и иную охраняемую </w:t>
      </w:r>
      <w:r w:rsidRPr="00217E62">
        <w:rPr>
          <w:spacing w:val="-1"/>
        </w:rPr>
        <w:t xml:space="preserve">федеральным законом тайну, если исполнение обязанностей по должности, </w:t>
      </w:r>
      <w:r w:rsidRPr="00217E62">
        <w:t>на замещение которой претендует гражданин, связано с использованием таких сведений;</w:t>
      </w:r>
    </w:p>
    <w:p w:rsidR="00962715" w:rsidRPr="00217E62" w:rsidRDefault="00962715" w:rsidP="00173C03">
      <w:pPr>
        <w:pStyle w:val="32"/>
        <w:spacing w:before="0" w:beforeAutospacing="0" w:after="0" w:afterAutospacing="0"/>
        <w:jc w:val="both"/>
      </w:pPr>
      <w:r w:rsidRPr="00217E62">
        <w:rPr>
          <w:spacing w:val="-2"/>
        </w:rPr>
        <w:t xml:space="preserve">4) выхода из гражданства Российской Федерации или приобретения </w:t>
      </w:r>
      <w:r w:rsidRPr="00217E62"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rPr>
          <w:spacing w:val="-17"/>
        </w:rPr>
        <w:t>3.</w:t>
      </w:r>
      <w:r w:rsidRPr="00217E62">
        <w:t xml:space="preserve">  Председатель  Контрольно-счетной комиссии и инспектор Контрольно-счетной комиссии не могут </w:t>
      </w:r>
      <w:r w:rsidRPr="00217E62">
        <w:rPr>
          <w:spacing w:val="-1"/>
        </w:rPr>
        <w:t xml:space="preserve">состоять в близком родстве или свойстве (родители, супруги, дети, братья, сестры, а также </w:t>
      </w:r>
      <w:r w:rsidRPr="00217E62">
        <w:rPr>
          <w:spacing w:val="-1"/>
        </w:rPr>
        <w:lastRenderedPageBreak/>
        <w:t xml:space="preserve">братья, сестры, родители и дети супругов) с председателем </w:t>
      </w:r>
      <w:r w:rsidRPr="00217E62">
        <w:rPr>
          <w:spacing w:val="-4"/>
        </w:rPr>
        <w:t>Муниципального Совета муниципального образования</w:t>
      </w:r>
      <w:r w:rsidRPr="00217E62">
        <w:t>, Главой муниципального образования, главой местной Администрации, руководителями судебных и правоохранительных органов, расположенных на территории Муниципального образования.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rPr>
          <w:spacing w:val="-3"/>
        </w:rPr>
        <w:t xml:space="preserve">4.  Председатель  Контрольно-счетной комиссии </w:t>
      </w:r>
      <w:r w:rsidRPr="00217E62">
        <w:t>не     может    заниматься     другой     оплачиваемой деятельностью,  кроме  преподавательской,  научной  и 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217E62">
        <w:rPr>
          <w:spacing w:val="-2"/>
        </w:rPr>
        <w:t>ждународным договором Российской Федерации или законодательством Российской Федерации.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>5. Председатель Контрольно-счетной комиссии,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Санкт-Петербурга, муниципальными нормативными правовыми актами.</w:t>
      </w:r>
    </w:p>
    <w:p w:rsidR="00962715" w:rsidRPr="00217E62" w:rsidRDefault="00962715" w:rsidP="00173C03">
      <w:pPr>
        <w:jc w:val="both"/>
        <w:rPr>
          <w:sz w:val="24"/>
          <w:szCs w:val="24"/>
        </w:rPr>
      </w:pPr>
    </w:p>
    <w:p w:rsidR="00962715" w:rsidRPr="00217E62" w:rsidRDefault="00962715" w:rsidP="00173C03">
      <w:pPr>
        <w:jc w:val="both"/>
        <w:rPr>
          <w:sz w:val="24"/>
          <w:szCs w:val="24"/>
        </w:rPr>
      </w:pPr>
      <w:r w:rsidRPr="00217E62">
        <w:rPr>
          <w:sz w:val="24"/>
          <w:szCs w:val="24"/>
        </w:rPr>
        <w:t> </w:t>
      </w:r>
      <w:r w:rsidRPr="00217E62">
        <w:rPr>
          <w:b/>
          <w:bCs/>
          <w:spacing w:val="-2"/>
          <w:sz w:val="24"/>
          <w:szCs w:val="24"/>
        </w:rPr>
        <w:t>Статья 7</w:t>
      </w:r>
      <w:r w:rsidRPr="00217E62">
        <w:rPr>
          <w:spacing w:val="-2"/>
          <w:sz w:val="24"/>
          <w:szCs w:val="24"/>
        </w:rPr>
        <w:t>.       </w:t>
      </w:r>
      <w:r w:rsidRPr="00217E62">
        <w:rPr>
          <w:b/>
          <w:bCs/>
          <w:sz w:val="24"/>
          <w:szCs w:val="24"/>
        </w:rPr>
        <w:t>Гарантии статуса должностных лиц Контрольно-счетной комиссии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>1. Председатель и инспектор Контрольно-счетной комиссии являются должностными лицами Контрольно-счетной комиссии.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 xml:space="preserve">2. Воздействие в какой-либо форме на должностных лиц Контрольно-счетной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Санкт-Петербурга. 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>3.Должностные лица Контрольно-счетной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>4.  Должностные лица Контрольно-счетной комиссии обладают гарантиями профессиональной независимости.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>5.   Председатель</w:t>
      </w:r>
      <w:r w:rsidRPr="00217E62">
        <w:rPr>
          <w:spacing w:val="-2"/>
        </w:rPr>
        <w:t xml:space="preserve"> </w:t>
      </w:r>
      <w:r w:rsidRPr="00217E62">
        <w:t xml:space="preserve">Контрольно-счетной комиссии досрочно освобождается от должности на основании решения Муниципального Совета </w:t>
      </w:r>
      <w:r w:rsidRPr="00217E62">
        <w:rPr>
          <w:spacing w:val="-4"/>
        </w:rPr>
        <w:t xml:space="preserve"> муниципального образования</w:t>
      </w:r>
      <w:r w:rsidRPr="00217E62">
        <w:t xml:space="preserve"> в случае:</w:t>
      </w:r>
    </w:p>
    <w:p w:rsidR="00962715" w:rsidRPr="00217E62" w:rsidRDefault="00962715" w:rsidP="00173C03">
      <w:pPr>
        <w:pStyle w:val="32"/>
        <w:spacing w:before="0" w:beforeAutospacing="0" w:after="0" w:afterAutospacing="0"/>
        <w:jc w:val="both"/>
      </w:pPr>
      <w:r w:rsidRPr="00217E62">
        <w:t>1)  вступления в законную силу обвинительного приговора суда в отношении него;</w:t>
      </w:r>
    </w:p>
    <w:p w:rsidR="00962715" w:rsidRPr="00217E62" w:rsidRDefault="00962715" w:rsidP="00173C03">
      <w:pPr>
        <w:pStyle w:val="32"/>
        <w:spacing w:before="0" w:beforeAutospacing="0" w:after="0" w:afterAutospacing="0"/>
        <w:jc w:val="both"/>
      </w:pPr>
      <w:r w:rsidRPr="00217E62">
        <w:t>2)  признания его недееспособным или ограниченно дееспособным вступившим в законную силу решением суда;</w:t>
      </w:r>
    </w:p>
    <w:p w:rsidR="00962715" w:rsidRPr="00217E62" w:rsidRDefault="00962715" w:rsidP="00173C03">
      <w:pPr>
        <w:pStyle w:val="32"/>
        <w:spacing w:before="0" w:beforeAutospacing="0" w:after="0" w:afterAutospacing="0"/>
        <w:jc w:val="both"/>
      </w:pPr>
      <w:r w:rsidRPr="00217E62">
        <w:t>3)  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962715" w:rsidRPr="00217E62" w:rsidRDefault="00962715" w:rsidP="00173C03">
      <w:pPr>
        <w:pStyle w:val="32"/>
        <w:spacing w:before="0" w:beforeAutospacing="0" w:after="0" w:afterAutospacing="0"/>
        <w:jc w:val="both"/>
      </w:pPr>
      <w:r w:rsidRPr="00217E62">
        <w:t>4)   подачи письменного заявления об отставке;</w:t>
      </w:r>
    </w:p>
    <w:p w:rsidR="00962715" w:rsidRPr="00217E62" w:rsidRDefault="00962715" w:rsidP="00173C03">
      <w:pPr>
        <w:pStyle w:val="32"/>
        <w:spacing w:before="0" w:beforeAutospacing="0" w:after="0" w:afterAutospacing="0"/>
        <w:jc w:val="both"/>
      </w:pPr>
      <w:r w:rsidRPr="00217E62">
        <w:t xml:space="preserve">5)  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</w:t>
      </w:r>
      <w:r w:rsidRPr="00217E62">
        <w:rPr>
          <w:spacing w:val="-4"/>
        </w:rPr>
        <w:t>Муниципального Совета муниципального образования</w:t>
      </w:r>
      <w:r w:rsidRPr="00217E62">
        <w:t>;</w:t>
      </w:r>
    </w:p>
    <w:p w:rsidR="00962715" w:rsidRPr="00217E62" w:rsidRDefault="00962715" w:rsidP="00173C03">
      <w:pPr>
        <w:pStyle w:val="32"/>
        <w:spacing w:before="0" w:beforeAutospacing="0" w:after="0" w:afterAutospacing="0"/>
        <w:jc w:val="both"/>
      </w:pPr>
      <w:r w:rsidRPr="00217E62">
        <w:t>6)  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должности;</w:t>
      </w:r>
    </w:p>
    <w:p w:rsidR="00962715" w:rsidRPr="00217E62" w:rsidRDefault="00962715" w:rsidP="00173C03">
      <w:pPr>
        <w:pStyle w:val="32"/>
        <w:spacing w:before="0" w:beforeAutospacing="0" w:after="0" w:afterAutospacing="0"/>
        <w:jc w:val="both"/>
      </w:pPr>
      <w:r w:rsidRPr="00217E62">
        <w:t>7)  выявления обстоятельств, предусмотренных частями 2 – 3 статьи 6 настоящего Положения.</w:t>
      </w:r>
    </w:p>
    <w:p w:rsidR="00962715" w:rsidRPr="00217E62" w:rsidRDefault="00962715" w:rsidP="00173C03">
      <w:pPr>
        <w:pStyle w:val="32"/>
        <w:spacing w:before="0" w:beforeAutospacing="0" w:after="0" w:afterAutospacing="0"/>
        <w:jc w:val="both"/>
      </w:pPr>
    </w:p>
    <w:p w:rsidR="00962715" w:rsidRPr="00217E62" w:rsidRDefault="00962715" w:rsidP="00173C03">
      <w:pPr>
        <w:pStyle w:val="32"/>
        <w:spacing w:before="0" w:beforeAutospacing="0" w:after="0" w:afterAutospacing="0"/>
        <w:jc w:val="both"/>
      </w:pPr>
      <w:r w:rsidRPr="00217E62">
        <w:rPr>
          <w:b/>
          <w:bCs/>
          <w:spacing w:val="-2"/>
        </w:rPr>
        <w:t>Статья 8. Полномочия Контрольно-счетной комиссии</w:t>
      </w:r>
    </w:p>
    <w:p w:rsidR="00962715" w:rsidRPr="00217E62" w:rsidRDefault="00962715" w:rsidP="00173C03">
      <w:pPr>
        <w:pStyle w:val="a5"/>
        <w:jc w:val="both"/>
        <w:rPr>
          <w:sz w:val="24"/>
          <w:szCs w:val="24"/>
        </w:rPr>
      </w:pPr>
      <w:r w:rsidRPr="00217E62">
        <w:rPr>
          <w:sz w:val="24"/>
          <w:szCs w:val="24"/>
        </w:rPr>
        <w:t xml:space="preserve"> 1. Контрольно-счетная комиссия осуществляет следующие полномочия: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>1)  контроль за исполнением бюджета муниципального образования;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lastRenderedPageBreak/>
        <w:t>2)  экспертиза проектов бюджета муниципального образования;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>3)  внешняя проверка годового отчета об исполнении бюджета муниципального образования;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>4)  организация и осуществление контроля за законностью, результативностью (эффективностью и экономностью) использования средств бюджета муниципального образования, а также средств, получаемых бюджетом муниципального образования из иных источников, предусмотренных законодательством Российской Федерации;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>5)  контроль за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>6) 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>7) 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  <w:rPr>
          <w:highlight w:val="green"/>
        </w:rPr>
      </w:pPr>
      <w:r w:rsidRPr="00217E62">
        <w:t xml:space="preserve">8)  анализ бюджетного процесса в муниципальном образовании и подготовка предложений, </w:t>
      </w:r>
      <w:r w:rsidR="00217E62">
        <w:t>н</w:t>
      </w:r>
      <w:r w:rsidRPr="00217E62">
        <w:t>аправленных на его совершенствование;</w:t>
      </w:r>
      <w:r w:rsidRPr="00217E62">
        <w:rPr>
          <w:highlight w:val="green"/>
        </w:rPr>
        <w:t xml:space="preserve"> 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 xml:space="preserve">9)  подготовка информации о ходе исполнения бюджета муниципального образования, о результатах проведенных контрольных и экспертно-аналитических мероприятий и представление такой информации в </w:t>
      </w:r>
      <w:r w:rsidRPr="00217E62">
        <w:rPr>
          <w:spacing w:val="-4"/>
        </w:rPr>
        <w:t>Муниципальный Совет муниципального образования</w:t>
      </w:r>
      <w:r w:rsidRPr="00217E62">
        <w:t xml:space="preserve"> и Главе муниципального образования;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>10) участие в пределах своих полномочий в мероприятиях, направленных на противодействие коррупции;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>11) 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муниципального образования;</w:t>
      </w:r>
    </w:p>
    <w:p w:rsidR="00962715" w:rsidRPr="00217E62" w:rsidRDefault="00962715" w:rsidP="00173C03">
      <w:pPr>
        <w:pStyle w:val="32"/>
        <w:spacing w:before="0" w:beforeAutospacing="0" w:after="0" w:afterAutospacing="0"/>
        <w:jc w:val="both"/>
      </w:pPr>
      <w:r w:rsidRPr="00217E62">
        <w:t xml:space="preserve">12) финансово - экономический анализ хода и итогов реализации программ и планов развития муниципального образования; </w:t>
      </w:r>
    </w:p>
    <w:p w:rsidR="00962715" w:rsidRPr="00217E62" w:rsidRDefault="00962715" w:rsidP="00173C03">
      <w:pPr>
        <w:pStyle w:val="32"/>
        <w:spacing w:before="0" w:beforeAutospacing="0" w:after="0" w:afterAutospacing="0"/>
        <w:jc w:val="both"/>
      </w:pPr>
      <w:r w:rsidRPr="00217E62">
        <w:t>13)  мониторинг исполнения бюджета муниципального образования;</w:t>
      </w:r>
    </w:p>
    <w:p w:rsidR="00962715" w:rsidRPr="00217E62" w:rsidRDefault="00962715" w:rsidP="00173C03">
      <w:pPr>
        <w:pStyle w:val="32"/>
        <w:spacing w:before="0" w:beforeAutospacing="0" w:after="0" w:afterAutospacing="0"/>
        <w:jc w:val="both"/>
      </w:pPr>
      <w:r w:rsidRPr="00217E62">
        <w:t>14)  анализ социально-экономической ситуации в муниципальном образовании;</w:t>
      </w:r>
    </w:p>
    <w:p w:rsidR="00962715" w:rsidRPr="00217E62" w:rsidRDefault="00962715" w:rsidP="00173C03">
      <w:pPr>
        <w:pStyle w:val="32"/>
        <w:spacing w:before="0" w:beforeAutospacing="0" w:after="0" w:afterAutospacing="0"/>
        <w:jc w:val="both"/>
      </w:pPr>
      <w:r w:rsidRPr="00217E62">
        <w:t>15)  содействие организации внутреннего финансового контроля в органах местного самоуправления муниципального образования;</w:t>
      </w:r>
    </w:p>
    <w:p w:rsidR="00962715" w:rsidRPr="00217E62" w:rsidRDefault="00962715" w:rsidP="00173C03">
      <w:pPr>
        <w:pStyle w:val="32"/>
        <w:spacing w:before="0" w:beforeAutospacing="0" w:after="0" w:afterAutospacing="0"/>
        <w:jc w:val="both"/>
      </w:pPr>
      <w:r w:rsidRPr="00217E62">
        <w:t>16)  иные полномочия в сфере внешнего муниципального финансового контроля, установленные федеральными законами, законами Санкт-Петербурга, Уставом муниципального образования Смольнинское и нормативными правовыми актами Муниципального Совета  муниципального образования.</w:t>
      </w:r>
    </w:p>
    <w:p w:rsidR="00962715" w:rsidRPr="00217E62" w:rsidRDefault="00962715" w:rsidP="00173C03">
      <w:pPr>
        <w:pStyle w:val="32"/>
        <w:spacing w:before="0" w:beforeAutospacing="0" w:after="0" w:afterAutospacing="0"/>
        <w:jc w:val="both"/>
      </w:pPr>
      <w:r w:rsidRPr="00217E62">
        <w:t> </w:t>
      </w:r>
    </w:p>
    <w:p w:rsidR="00962715" w:rsidRPr="00217E62" w:rsidRDefault="00962715" w:rsidP="00173C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E62">
        <w:rPr>
          <w:rFonts w:ascii="Times New Roman" w:hAnsi="Times New Roman"/>
          <w:b/>
          <w:bCs/>
          <w:sz w:val="24"/>
          <w:szCs w:val="24"/>
        </w:rPr>
        <w:t>2.  Внешний  финансовый контроль осуществляется Контрольно-счетной комиссией: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>1)  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 Смольнинское;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>2) в отношении иных организаций путем осуществления  проверки соблюдения условий получения ими субсидий, кредитов, гарантий за счет средств 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lastRenderedPageBreak/>
        <w:t xml:space="preserve">   Сроки и порядок осуществления внешнего финансового контроля определяются в соответствии с регламентом Контрольно-счетной комиссии.</w:t>
      </w:r>
    </w:p>
    <w:p w:rsidR="00962715" w:rsidRDefault="00962715" w:rsidP="00173C03">
      <w:pPr>
        <w:pStyle w:val="23"/>
        <w:spacing w:before="0" w:beforeAutospacing="0" w:after="0" w:afterAutospacing="0"/>
        <w:jc w:val="both"/>
      </w:pPr>
      <w:r w:rsidRPr="00217E62">
        <w:t xml:space="preserve">    Заключение Контрольно-счетной комиссии  на годовой отчет представляется в Муниципальный Совет не позднее 1 апреля года следующего за отчетным.</w:t>
      </w:r>
    </w:p>
    <w:p w:rsidR="00173C03" w:rsidRPr="00217E62" w:rsidRDefault="00173C03" w:rsidP="00173C03">
      <w:pPr>
        <w:pStyle w:val="23"/>
        <w:spacing w:before="0" w:beforeAutospacing="0" w:after="0" w:afterAutospacing="0"/>
        <w:jc w:val="both"/>
      </w:pPr>
    </w:p>
    <w:p w:rsidR="00962715" w:rsidRPr="00217E62" w:rsidRDefault="00962715" w:rsidP="00173C03">
      <w:pPr>
        <w:shd w:val="clear" w:color="auto" w:fill="FFFFFF"/>
        <w:jc w:val="both"/>
        <w:rPr>
          <w:sz w:val="24"/>
          <w:szCs w:val="24"/>
        </w:rPr>
      </w:pPr>
      <w:r w:rsidRPr="00217E62">
        <w:rPr>
          <w:b/>
          <w:bCs/>
          <w:spacing w:val="-2"/>
          <w:sz w:val="24"/>
          <w:szCs w:val="24"/>
        </w:rPr>
        <w:t>Статья 9.      </w:t>
      </w:r>
      <w:r w:rsidRPr="00217E62">
        <w:rPr>
          <w:b/>
          <w:bCs/>
          <w:spacing w:val="-3"/>
          <w:sz w:val="24"/>
          <w:szCs w:val="24"/>
        </w:rPr>
        <w:t xml:space="preserve">Формы осуществления контрольно-счетной комиссией </w:t>
      </w:r>
      <w:r w:rsidRPr="00217E62">
        <w:rPr>
          <w:b/>
          <w:bCs/>
          <w:spacing w:val="-1"/>
          <w:sz w:val="24"/>
          <w:szCs w:val="24"/>
        </w:rPr>
        <w:t> внешнего  муниципального финансового контроля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 xml:space="preserve">1.  Внешний муниципальный финансовый контроль осуществляется Контрольно-счетной комиссией в форме </w:t>
      </w:r>
      <w:r w:rsidRPr="00217E62">
        <w:rPr>
          <w:spacing w:val="-1"/>
        </w:rPr>
        <w:t>контрольных или экспертно-аналитических мероприятий.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>2.   При проведении контрольного мероприятия Контрольно-счетной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комиссией составляется отчет.</w:t>
      </w:r>
    </w:p>
    <w:p w:rsidR="00962715" w:rsidRDefault="00962715" w:rsidP="00173C03">
      <w:pPr>
        <w:pStyle w:val="23"/>
        <w:spacing w:before="0" w:beforeAutospacing="0" w:after="0" w:afterAutospacing="0"/>
        <w:jc w:val="both"/>
        <w:rPr>
          <w:spacing w:val="-3"/>
        </w:rPr>
      </w:pPr>
      <w:r w:rsidRPr="00217E62">
        <w:t xml:space="preserve">3.  При проведении экспертно-аналитического мероприятия Контрольно-счетная комиссия </w:t>
      </w:r>
      <w:r w:rsidRPr="00217E62">
        <w:rPr>
          <w:spacing w:val="-3"/>
        </w:rPr>
        <w:t>составляет отчет или заключение.</w:t>
      </w:r>
    </w:p>
    <w:p w:rsidR="00173C03" w:rsidRPr="00217E62" w:rsidRDefault="00173C03" w:rsidP="00173C03">
      <w:pPr>
        <w:pStyle w:val="23"/>
        <w:spacing w:before="0" w:beforeAutospacing="0" w:after="0" w:afterAutospacing="0"/>
        <w:jc w:val="both"/>
      </w:pPr>
    </w:p>
    <w:p w:rsidR="00962715" w:rsidRPr="00217E62" w:rsidRDefault="00962715" w:rsidP="00173C03">
      <w:pPr>
        <w:shd w:val="clear" w:color="auto" w:fill="FFFFFF"/>
        <w:jc w:val="both"/>
        <w:rPr>
          <w:sz w:val="24"/>
          <w:szCs w:val="24"/>
        </w:rPr>
      </w:pPr>
      <w:r w:rsidRPr="00217E62">
        <w:rPr>
          <w:b/>
          <w:bCs/>
          <w:spacing w:val="-2"/>
          <w:sz w:val="24"/>
          <w:szCs w:val="24"/>
        </w:rPr>
        <w:t>Статья 10.    </w:t>
      </w:r>
      <w:r w:rsidRPr="00217E62">
        <w:rPr>
          <w:sz w:val="24"/>
          <w:szCs w:val="24"/>
        </w:rPr>
        <w:t> </w:t>
      </w:r>
      <w:r w:rsidRPr="00217E62">
        <w:rPr>
          <w:b/>
          <w:bCs/>
          <w:spacing w:val="-2"/>
          <w:sz w:val="24"/>
          <w:szCs w:val="24"/>
        </w:rPr>
        <w:t xml:space="preserve">Стандарты внешнего </w:t>
      </w:r>
      <w:r w:rsidRPr="00217E62">
        <w:rPr>
          <w:b/>
          <w:bCs/>
          <w:spacing w:val="-1"/>
          <w:sz w:val="24"/>
          <w:szCs w:val="24"/>
        </w:rPr>
        <w:t>муниципального финансового контроля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 xml:space="preserve">1.  Контрольно-счетная комиссия при осуществлении внешнего муниципального финансового контроля руководствуется стандартами внешнего муниципального финансового контроля. 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>2.</w:t>
      </w:r>
      <w:r w:rsidRPr="00217E62">
        <w:rPr>
          <w:b/>
          <w:bCs/>
        </w:rPr>
        <w:t> </w:t>
      </w:r>
      <w:r w:rsidRPr="00217E62">
        <w:t>Разработка стандартов внешнего муниципального финансового контроля</w:t>
      </w:r>
      <w:r w:rsidRPr="00217E62">
        <w:rPr>
          <w:b/>
          <w:bCs/>
        </w:rPr>
        <w:t xml:space="preserve"> </w:t>
      </w:r>
      <w:r w:rsidRPr="00217E62">
        <w:t>осуществляется Контрольно-счетной комиссией:</w:t>
      </w:r>
    </w:p>
    <w:p w:rsidR="00962715" w:rsidRPr="00217E62" w:rsidRDefault="00962715" w:rsidP="00173C03">
      <w:pPr>
        <w:pStyle w:val="32"/>
        <w:spacing w:before="0" w:beforeAutospacing="0" w:after="0" w:afterAutospacing="0"/>
        <w:jc w:val="both"/>
      </w:pPr>
      <w:r w:rsidRPr="00217E62">
        <w:t xml:space="preserve">1)  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Контрольно-счетной палатой Санкт-Петербурга; </w:t>
      </w:r>
    </w:p>
    <w:p w:rsidR="00962715" w:rsidRPr="00217E62" w:rsidRDefault="00962715" w:rsidP="00173C03">
      <w:pPr>
        <w:pStyle w:val="32"/>
        <w:spacing w:before="0" w:beforeAutospacing="0" w:after="0" w:afterAutospacing="0"/>
        <w:jc w:val="both"/>
      </w:pPr>
      <w:r w:rsidRPr="00217E62">
        <w:t>2)  в отношении иных организаций - в соответствии с общими требованиями, установленными федеральным законом.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>3.  При подготовке стандартов внешнего муниципального финансового контроля учитываются международные  стандарты в области государственного контроля, аудита и финансовой отчетности.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>4.    </w:t>
      </w:r>
      <w:r w:rsidR="00217E62" w:rsidRPr="00217E62">
        <w:t>Стандарты</w:t>
      </w:r>
      <w:r w:rsidRPr="00217E62">
        <w:t xml:space="preserve">  внешнего муниципального финансового контроля не могут противоречить законодательству Российской Федерации и (или)  законодательству Санкт-Петербурга. </w:t>
      </w:r>
    </w:p>
    <w:p w:rsidR="00962715" w:rsidRPr="00217E62" w:rsidRDefault="00962715" w:rsidP="00173C03">
      <w:pPr>
        <w:shd w:val="clear" w:color="auto" w:fill="FFFFFF"/>
        <w:jc w:val="both"/>
        <w:rPr>
          <w:sz w:val="24"/>
          <w:szCs w:val="24"/>
        </w:rPr>
      </w:pPr>
    </w:p>
    <w:p w:rsidR="00962715" w:rsidRPr="00217E62" w:rsidRDefault="00962715" w:rsidP="00173C03">
      <w:pPr>
        <w:shd w:val="clear" w:color="auto" w:fill="FFFFFF"/>
        <w:jc w:val="both"/>
        <w:rPr>
          <w:sz w:val="24"/>
          <w:szCs w:val="24"/>
        </w:rPr>
      </w:pPr>
      <w:r w:rsidRPr="00217E62">
        <w:rPr>
          <w:sz w:val="24"/>
          <w:szCs w:val="24"/>
        </w:rPr>
        <w:t> </w:t>
      </w:r>
      <w:r w:rsidRPr="00217E62">
        <w:rPr>
          <w:b/>
          <w:bCs/>
          <w:spacing w:val="-1"/>
          <w:sz w:val="24"/>
          <w:szCs w:val="24"/>
        </w:rPr>
        <w:t>Статья 11.    Планирование деятельности Контрольно-счетной комиссии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>1. Контрольно-счетная комиссия осуществляет свою деятельность на основе годовых и текущих  планов, которые разрабатываются и утверждаются ею самостоятельно.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>2. Годовой план работы Контрольно-счетной комиссии утверждается в срок до 30 декабря года, предшествующего планируемому.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>3.  Обязательному включению в годовой план работы Контрольно-счетной комиссии подлежат поручения Муниципального Совета муниципального образования,  предложения и запросы Главы муниципального образования, направленные в Контрольно-счетную комиссию до 15 декабря года, предшествующего планируемому.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 xml:space="preserve">4.  Предложения Муниципального Совета муниципального образования, Главы муниципального образования по изменению плана работы Контрольно-счетной комиссии рассматриваются Контрольно-счетной комиссией в 10-дневный срок со дня поступления. </w:t>
      </w:r>
    </w:p>
    <w:p w:rsidR="00962715" w:rsidRPr="00217E62" w:rsidRDefault="00962715" w:rsidP="00173C03">
      <w:pPr>
        <w:shd w:val="clear" w:color="auto" w:fill="FFFFFF"/>
        <w:jc w:val="both"/>
        <w:rPr>
          <w:sz w:val="24"/>
          <w:szCs w:val="24"/>
        </w:rPr>
      </w:pPr>
      <w:r w:rsidRPr="00217E62">
        <w:rPr>
          <w:b/>
          <w:bCs/>
          <w:sz w:val="24"/>
          <w:szCs w:val="24"/>
        </w:rPr>
        <w:t> </w:t>
      </w:r>
    </w:p>
    <w:p w:rsidR="00962715" w:rsidRPr="00217E62" w:rsidRDefault="00962715" w:rsidP="00173C03">
      <w:pPr>
        <w:pStyle w:val="5"/>
        <w:jc w:val="both"/>
        <w:rPr>
          <w:sz w:val="24"/>
          <w:szCs w:val="24"/>
        </w:rPr>
      </w:pPr>
      <w:r w:rsidRPr="00217E62">
        <w:rPr>
          <w:sz w:val="24"/>
          <w:szCs w:val="24"/>
        </w:rPr>
        <w:t>  Статья 12.   Регламент Контрольно-счетной комиссии</w:t>
      </w:r>
    </w:p>
    <w:p w:rsidR="00962715" w:rsidRPr="00217E62" w:rsidRDefault="00962715" w:rsidP="00173C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E62">
        <w:rPr>
          <w:rFonts w:ascii="Times New Roman" w:hAnsi="Times New Roman"/>
          <w:sz w:val="24"/>
          <w:szCs w:val="24"/>
        </w:rPr>
        <w:t xml:space="preserve">   Содержание направлений деятельности Контрольно-счетной комиссии,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комиссии определяются Регламентом Контрольно-счетной комиссии. </w:t>
      </w:r>
    </w:p>
    <w:p w:rsidR="00962715" w:rsidRPr="00217E62" w:rsidRDefault="00962715" w:rsidP="00173C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2715" w:rsidRPr="00217E62" w:rsidRDefault="00962715" w:rsidP="00173C03">
      <w:pPr>
        <w:shd w:val="clear" w:color="auto" w:fill="FFFFFF"/>
        <w:jc w:val="both"/>
        <w:rPr>
          <w:b/>
          <w:bCs/>
          <w:sz w:val="24"/>
          <w:szCs w:val="24"/>
        </w:rPr>
      </w:pPr>
      <w:r w:rsidRPr="00217E62">
        <w:rPr>
          <w:b/>
          <w:bCs/>
          <w:sz w:val="24"/>
          <w:szCs w:val="24"/>
        </w:rPr>
        <w:t xml:space="preserve"> Статья 13. Обязательность исполнения требований должностных лиц  Контрольно-счетной комиссии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lastRenderedPageBreak/>
        <w:t>1. Требования и  запросы  должностных лиц Контрольно-счетной комиссии,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</w:t>
      </w:r>
      <w:r w:rsidRPr="00217E62">
        <w:rPr>
          <w:b/>
          <w:bCs/>
        </w:rPr>
        <w:t xml:space="preserve"> </w:t>
      </w:r>
      <w:r w:rsidRPr="00217E62">
        <w:t> 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962715" w:rsidRDefault="00962715" w:rsidP="00173C03">
      <w:pPr>
        <w:pStyle w:val="23"/>
        <w:spacing w:before="0" w:beforeAutospacing="0" w:after="0" w:afterAutospacing="0"/>
        <w:jc w:val="both"/>
      </w:pPr>
      <w:r w:rsidRPr="00217E62">
        <w:t xml:space="preserve">2.  Неисполнение законных требований и запросов должностных лиц Контрольно-счетной комиссии, а также воспрепятствование осуществлению ими  возложенных на них должностных полномочий  влекут за собой ответственность, установленную законодательством Российской Федерации и законодательством  Санкт-Петербурга. </w:t>
      </w:r>
    </w:p>
    <w:p w:rsidR="00173C03" w:rsidRPr="00217E62" w:rsidRDefault="00173C03" w:rsidP="00173C03">
      <w:pPr>
        <w:pStyle w:val="23"/>
        <w:spacing w:before="0" w:beforeAutospacing="0" w:after="0" w:afterAutospacing="0"/>
        <w:jc w:val="both"/>
      </w:pPr>
    </w:p>
    <w:p w:rsidR="00962715" w:rsidRPr="00217E62" w:rsidRDefault="00962715" w:rsidP="00173C03">
      <w:pPr>
        <w:shd w:val="clear" w:color="auto" w:fill="FFFFFF"/>
        <w:jc w:val="both"/>
        <w:rPr>
          <w:sz w:val="24"/>
          <w:szCs w:val="24"/>
        </w:rPr>
      </w:pPr>
      <w:r w:rsidRPr="00217E62">
        <w:rPr>
          <w:sz w:val="24"/>
          <w:szCs w:val="24"/>
        </w:rPr>
        <w:t> </w:t>
      </w:r>
      <w:r w:rsidRPr="00217E62">
        <w:rPr>
          <w:b/>
          <w:bCs/>
          <w:sz w:val="24"/>
          <w:szCs w:val="24"/>
        </w:rPr>
        <w:t>Статья 14.     Полномочия председателя Контрольно-счетной комиссии по организации деятельности Контрольно-счетной комиссии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 xml:space="preserve">1.   </w:t>
      </w:r>
      <w:r w:rsidRPr="00217E62">
        <w:rPr>
          <w:spacing w:val="-2"/>
        </w:rPr>
        <w:t>Председатель Контрольно-счетной комиссии:</w:t>
      </w:r>
    </w:p>
    <w:p w:rsidR="00962715" w:rsidRPr="00217E62" w:rsidRDefault="00962715" w:rsidP="00173C03">
      <w:pPr>
        <w:pStyle w:val="32"/>
        <w:spacing w:before="0" w:beforeAutospacing="0" w:after="0" w:afterAutospacing="0"/>
        <w:jc w:val="both"/>
      </w:pPr>
      <w:r w:rsidRPr="00217E62">
        <w:t xml:space="preserve">1)   осуществляет общее руководство деятельностью Контрольно-счетной комиссии; </w:t>
      </w:r>
    </w:p>
    <w:p w:rsidR="00962715" w:rsidRPr="00217E62" w:rsidRDefault="00962715" w:rsidP="00173C03">
      <w:pPr>
        <w:pStyle w:val="32"/>
        <w:spacing w:before="0" w:beforeAutospacing="0" w:after="0" w:afterAutospacing="0"/>
        <w:jc w:val="both"/>
      </w:pPr>
      <w:r w:rsidRPr="00217E62">
        <w:t xml:space="preserve">2)   разрабатывает и вносит проект решения о Регламенте Контрольно-счетной комиссии на заседание Муниципального Совета; </w:t>
      </w:r>
    </w:p>
    <w:p w:rsidR="00962715" w:rsidRPr="00217E62" w:rsidRDefault="00962715" w:rsidP="00173C03">
      <w:pPr>
        <w:pStyle w:val="32"/>
        <w:spacing w:before="0" w:beforeAutospacing="0" w:after="0" w:afterAutospacing="0"/>
        <w:jc w:val="both"/>
      </w:pPr>
      <w:r w:rsidRPr="00217E62">
        <w:t>3)   утверждает планы работы Контрольно-счетной комиссии и изменения к ним;</w:t>
      </w:r>
    </w:p>
    <w:p w:rsidR="00962715" w:rsidRPr="00217E62" w:rsidRDefault="00962715" w:rsidP="00173C03">
      <w:pPr>
        <w:pStyle w:val="32"/>
        <w:spacing w:before="0" w:beforeAutospacing="0" w:after="0" w:afterAutospacing="0"/>
        <w:jc w:val="both"/>
      </w:pPr>
      <w:r w:rsidRPr="00217E62">
        <w:t>4)   утверждает годовой отчет о деятельности Контрольно-счетной комиссии;</w:t>
      </w:r>
    </w:p>
    <w:p w:rsidR="00962715" w:rsidRPr="00217E62" w:rsidRDefault="00962715" w:rsidP="00173C03">
      <w:pPr>
        <w:pStyle w:val="32"/>
        <w:spacing w:before="0" w:beforeAutospacing="0" w:after="0" w:afterAutospacing="0"/>
        <w:jc w:val="both"/>
      </w:pPr>
      <w:r w:rsidRPr="00217E62">
        <w:t xml:space="preserve">5)   утверждает стандарты внешнего муниципального финансового контроля; </w:t>
      </w:r>
    </w:p>
    <w:p w:rsidR="00962715" w:rsidRPr="00217E62" w:rsidRDefault="00962715" w:rsidP="00173C03">
      <w:pPr>
        <w:pStyle w:val="32"/>
        <w:spacing w:before="0" w:beforeAutospacing="0" w:after="0" w:afterAutospacing="0"/>
        <w:jc w:val="both"/>
      </w:pPr>
      <w:r w:rsidRPr="00217E62">
        <w:t>6)  утверждает результаты контрольных и экспертно-аналитических мероприятий Контрольно-счетной комиссии; подписывает представления и предписания Контрольно-счетной комиссии;</w:t>
      </w:r>
    </w:p>
    <w:p w:rsidR="00962715" w:rsidRPr="00217E62" w:rsidRDefault="00962715" w:rsidP="00173C03">
      <w:pPr>
        <w:pStyle w:val="32"/>
        <w:spacing w:before="0" w:beforeAutospacing="0" w:after="0" w:afterAutospacing="0"/>
        <w:jc w:val="both"/>
      </w:pPr>
      <w:r w:rsidRPr="00217E62">
        <w:t>7)   может являться руководителем контрольных и экспертно-аналитических мероприятий;</w:t>
      </w:r>
    </w:p>
    <w:p w:rsidR="00962715" w:rsidRPr="00217E62" w:rsidRDefault="00962715" w:rsidP="00173C03">
      <w:pPr>
        <w:pStyle w:val="32"/>
        <w:spacing w:before="0" w:beforeAutospacing="0" w:after="0" w:afterAutospacing="0"/>
        <w:jc w:val="both"/>
      </w:pPr>
      <w:r w:rsidRPr="00217E62">
        <w:t xml:space="preserve">8)  представляет Муниципальному Совету муниципального образования и Главе муниципального образования </w:t>
      </w:r>
      <w:r w:rsidRPr="00217E62">
        <w:rPr>
          <w:spacing w:val="-2"/>
        </w:rPr>
        <w:t xml:space="preserve">ежегодный отчет о деятельности Контрольно-счетной комиссии, результатах проведенных </w:t>
      </w:r>
      <w:r w:rsidRPr="00217E62">
        <w:rPr>
          <w:spacing w:val="-3"/>
        </w:rPr>
        <w:t>контрольных и экспертно-аналитических мероприятий;</w:t>
      </w:r>
    </w:p>
    <w:p w:rsidR="00962715" w:rsidRPr="00217E62" w:rsidRDefault="00962715" w:rsidP="00173C03">
      <w:pPr>
        <w:pStyle w:val="32"/>
        <w:spacing w:before="0" w:beforeAutospacing="0" w:after="0" w:afterAutospacing="0"/>
        <w:jc w:val="both"/>
      </w:pPr>
      <w:r w:rsidRPr="00217E62">
        <w:t xml:space="preserve">9)  представляет Контрольно-счетную комиссию в отношениях с государственными органами </w:t>
      </w:r>
      <w:r w:rsidRPr="00217E62">
        <w:rPr>
          <w:spacing w:val="-2"/>
        </w:rPr>
        <w:t xml:space="preserve">  Российской    Федерации,    государственными    органами   Санкт-Петербурга </w:t>
      </w:r>
      <w:r w:rsidRPr="00217E62">
        <w:t>  и   органами   местного   самоуправления</w:t>
      </w:r>
      <w:r w:rsidRPr="00217E62">
        <w:rPr>
          <w:spacing w:val="-5"/>
        </w:rPr>
        <w:t>;</w:t>
      </w:r>
    </w:p>
    <w:p w:rsidR="00962715" w:rsidRPr="00217E62" w:rsidRDefault="00962715" w:rsidP="00173C03">
      <w:pPr>
        <w:pStyle w:val="32"/>
        <w:spacing w:before="0" w:beforeAutospacing="0" w:after="0" w:afterAutospacing="0"/>
        <w:jc w:val="both"/>
      </w:pPr>
      <w:r w:rsidRPr="00217E62">
        <w:rPr>
          <w:spacing w:val="-3"/>
        </w:rPr>
        <w:t xml:space="preserve"> 10)  утверждает  </w:t>
      </w:r>
      <w:r w:rsidRPr="00217E62">
        <w:t>должностные регламенты работников Контрольно-счетной комиссии;</w:t>
      </w:r>
    </w:p>
    <w:p w:rsidR="00962715" w:rsidRPr="00217E62" w:rsidRDefault="00962715" w:rsidP="00173C03">
      <w:pPr>
        <w:pStyle w:val="32"/>
        <w:spacing w:before="0" w:beforeAutospacing="0" w:after="0" w:afterAutospacing="0"/>
        <w:jc w:val="both"/>
      </w:pPr>
      <w:r w:rsidRPr="00217E62">
        <w:t xml:space="preserve"> 11)  осуществляет полномочия по найму </w:t>
      </w:r>
      <w:r w:rsidRPr="00217E62">
        <w:rPr>
          <w:spacing w:val="-2"/>
        </w:rPr>
        <w:t>и   увольнению   работников Контрольно-счетной комиссии;</w:t>
      </w:r>
    </w:p>
    <w:p w:rsidR="00962715" w:rsidRPr="00217E62" w:rsidRDefault="00962715" w:rsidP="00173C03">
      <w:pPr>
        <w:pStyle w:val="32"/>
        <w:spacing w:before="0" w:beforeAutospacing="0" w:after="0" w:afterAutospacing="0"/>
        <w:jc w:val="both"/>
      </w:pPr>
      <w:r w:rsidRPr="00217E62">
        <w:t>12)  издает правовые акты (приказы, распоряжения) по вопросам организации деятельности Контрольно-счетной комиссии.</w:t>
      </w:r>
    </w:p>
    <w:p w:rsidR="00962715" w:rsidRPr="00217E62" w:rsidRDefault="00962715" w:rsidP="00173C03">
      <w:pPr>
        <w:pStyle w:val="32"/>
        <w:spacing w:before="0" w:beforeAutospacing="0" w:after="0" w:afterAutospacing="0"/>
        <w:jc w:val="both"/>
      </w:pPr>
    </w:p>
    <w:p w:rsidR="00962715" w:rsidRPr="00217E62" w:rsidRDefault="00962715" w:rsidP="00173C03">
      <w:pPr>
        <w:shd w:val="clear" w:color="auto" w:fill="FFFFFF"/>
        <w:jc w:val="both"/>
        <w:rPr>
          <w:sz w:val="24"/>
          <w:szCs w:val="24"/>
        </w:rPr>
      </w:pPr>
      <w:r w:rsidRPr="00217E62">
        <w:rPr>
          <w:sz w:val="24"/>
          <w:szCs w:val="24"/>
        </w:rPr>
        <w:t> </w:t>
      </w:r>
      <w:r w:rsidRPr="00217E62">
        <w:rPr>
          <w:b/>
          <w:bCs/>
          <w:sz w:val="24"/>
          <w:szCs w:val="24"/>
        </w:rPr>
        <w:t>Статья 15.     Права, обязанности и ответственность должностных лиц Контрольно-счетной комиссии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>1. Должностные лица Контрольно-счетной комиссии при осуществлении возложенных на них должностных полномочий имеют право:</w:t>
      </w:r>
    </w:p>
    <w:p w:rsidR="00962715" w:rsidRPr="00217E62" w:rsidRDefault="00962715" w:rsidP="00173C03">
      <w:pPr>
        <w:pStyle w:val="32"/>
        <w:spacing w:before="0" w:beforeAutospacing="0" w:after="0" w:afterAutospacing="0"/>
        <w:jc w:val="both"/>
      </w:pPr>
      <w:r w:rsidRPr="00217E62">
        <w:t>1)  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962715" w:rsidRPr="00217E62" w:rsidRDefault="00962715" w:rsidP="00173C03">
      <w:pPr>
        <w:pStyle w:val="32"/>
        <w:spacing w:before="0" w:beforeAutospacing="0" w:after="0" w:afterAutospacing="0"/>
        <w:jc w:val="both"/>
      </w:pPr>
      <w:r w:rsidRPr="00217E62">
        <w:t xml:space="preserve">2)  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217E62">
        <w:rPr>
          <w:spacing w:val="-2"/>
        </w:rPr>
        <w:t xml:space="preserve">законодательством Российской Федерации. Опечатывание касс, кассовых и </w:t>
      </w:r>
      <w:r w:rsidRPr="00217E62"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217E62">
        <w:rPr>
          <w:spacing w:val="-5"/>
        </w:rPr>
        <w:t>актов;</w:t>
      </w:r>
    </w:p>
    <w:p w:rsidR="00962715" w:rsidRPr="00217E62" w:rsidRDefault="00962715" w:rsidP="00173C03">
      <w:pPr>
        <w:pStyle w:val="32"/>
        <w:spacing w:before="0" w:beforeAutospacing="0" w:after="0" w:afterAutospacing="0"/>
        <w:jc w:val="both"/>
      </w:pPr>
      <w:r w:rsidRPr="00217E62">
        <w:t xml:space="preserve">3)  в пределах своей компетенции направлять запросы должностным лицам территориальных </w:t>
      </w:r>
      <w:r w:rsidRPr="00217E62">
        <w:rPr>
          <w:spacing w:val="-1"/>
        </w:rPr>
        <w:t xml:space="preserve">органов федеральных органов исполнительной власти и их структурных </w:t>
      </w:r>
      <w:r w:rsidRPr="00217E62">
        <w:t>подразделений, органов государственной власти и государственных органов Санкт-Петербурга, органов местного самоуправления и муниципальных органов, организаций;</w:t>
      </w:r>
    </w:p>
    <w:p w:rsidR="00962715" w:rsidRPr="00217E62" w:rsidRDefault="00962715" w:rsidP="00173C03">
      <w:pPr>
        <w:pStyle w:val="32"/>
        <w:spacing w:before="0" w:beforeAutospacing="0" w:after="0" w:afterAutospacing="0"/>
        <w:jc w:val="both"/>
      </w:pPr>
      <w:r w:rsidRPr="00217E62">
        <w:lastRenderedPageBreak/>
        <w:t>4)  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962715" w:rsidRPr="00217E62" w:rsidRDefault="00962715" w:rsidP="00173C03">
      <w:pPr>
        <w:pStyle w:val="32"/>
        <w:spacing w:before="0" w:beforeAutospacing="0" w:after="0" w:afterAutospacing="0"/>
        <w:jc w:val="both"/>
      </w:pPr>
      <w:r w:rsidRPr="00217E62">
        <w:t>5)  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962715" w:rsidRPr="00217E62" w:rsidRDefault="00962715" w:rsidP="00173C03">
      <w:pPr>
        <w:pStyle w:val="32"/>
        <w:spacing w:before="0" w:beforeAutospacing="0" w:after="0" w:afterAutospacing="0"/>
        <w:jc w:val="both"/>
      </w:pPr>
      <w:r w:rsidRPr="00217E62">
        <w:t>6)   в пределах своей компетенции знакомиться со всеми</w:t>
      </w:r>
      <w:r w:rsidRPr="00217E62">
        <w:rPr>
          <w:spacing w:val="-2"/>
        </w:rPr>
        <w:t xml:space="preserve"> необходимыми документами, касающимися </w:t>
      </w:r>
      <w:r w:rsidRPr="00217E62">
        <w:t xml:space="preserve">финансово-хозяйственной деятельности проверяемых органов и организаций,   в  том  числе  в  установленном порядке с документами, содержащими государственную, служебную,   коммерческую   и   иную </w:t>
      </w:r>
      <w:r w:rsidRPr="00217E62">
        <w:rPr>
          <w:spacing w:val="-2"/>
        </w:rPr>
        <w:t>охраняемую законом тайну;</w:t>
      </w:r>
    </w:p>
    <w:p w:rsidR="00962715" w:rsidRPr="00217E62" w:rsidRDefault="00962715" w:rsidP="00173C03">
      <w:pPr>
        <w:pStyle w:val="32"/>
        <w:spacing w:before="0" w:beforeAutospacing="0" w:after="0" w:afterAutospacing="0"/>
        <w:jc w:val="both"/>
      </w:pPr>
      <w:r w:rsidRPr="00217E62">
        <w:t xml:space="preserve">7)  знакомиться с информацией, касающейся финансово-хозяйственной деятельности проверяемых органов и организаций и </w:t>
      </w:r>
      <w:r w:rsidRPr="00217E62">
        <w:rPr>
          <w:spacing w:val="-1"/>
        </w:rPr>
        <w:t xml:space="preserve">хранящейся в электронной форме в базах данных проверяемых органов и </w:t>
      </w:r>
      <w:r w:rsidRPr="00217E62"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962715" w:rsidRPr="00217E62" w:rsidRDefault="00962715" w:rsidP="00173C03">
      <w:pPr>
        <w:pStyle w:val="32"/>
        <w:spacing w:before="0" w:beforeAutospacing="0" w:after="0" w:afterAutospacing="0"/>
        <w:jc w:val="both"/>
      </w:pPr>
      <w:r w:rsidRPr="00217E62">
        <w:t>8)  знакомиться с технической документацией к электронным базам данных;</w:t>
      </w:r>
    </w:p>
    <w:p w:rsidR="00962715" w:rsidRPr="00217E62" w:rsidRDefault="00962715" w:rsidP="00173C03">
      <w:pPr>
        <w:pStyle w:val="32"/>
        <w:spacing w:before="0" w:beforeAutospacing="0" w:after="0" w:afterAutospacing="0"/>
        <w:jc w:val="both"/>
      </w:pPr>
      <w:r w:rsidRPr="00217E62">
        <w:t xml:space="preserve">9)  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 xml:space="preserve">2.  Должностные лица Контрольно-счетной комиссии в случае </w:t>
      </w:r>
      <w:r w:rsidRPr="00217E62">
        <w:rPr>
          <w:spacing w:val="-1"/>
        </w:rPr>
        <w:t xml:space="preserve">опечатывания касс, кассовых и служебных помещений, складов и архивов, </w:t>
      </w:r>
      <w:r w:rsidRPr="00217E62">
        <w:t xml:space="preserve"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Контрольно-счетной комиссии в порядке, установленном законом  Санкт-Петербурга. 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 xml:space="preserve">3. Должностные   лица   Контрольно-счетной комиссии   не   вправе вмешиваться в оперативно-хозяйственную деятельность  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217E62">
        <w:rPr>
          <w:spacing w:val="-2"/>
        </w:rPr>
        <w:t>актов и отчетов.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 xml:space="preserve">4.  Должностные лица Контрольно-счетной комиссии обязаны сохранять государственную, служебную, коммерческую и иную </w:t>
      </w:r>
      <w:r w:rsidRPr="00217E62">
        <w:rPr>
          <w:spacing w:val="-1"/>
        </w:rPr>
        <w:t xml:space="preserve">охраняемую законом тайну, ставшую им известной при проведении в </w:t>
      </w:r>
      <w:r w:rsidRPr="00217E62"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>5. Должностные лица Контрольно-счетной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 xml:space="preserve">6.  Председатель Контрольно-счетной комиссии вправе участвовать в заседаниях Муниципального Совета муниципального образования,  комиссий и рабочих групп, заседаниях Администрации муниципального образования, органов местного самоуправления муниципального образования, </w:t>
      </w:r>
      <w:r w:rsidRPr="00217E62">
        <w:rPr>
          <w:spacing w:val="-1"/>
        </w:rPr>
        <w:t xml:space="preserve">координационных и </w:t>
      </w:r>
      <w:r w:rsidRPr="00217E62">
        <w:t xml:space="preserve">совещательных органов при Главе муниципального образования. </w:t>
      </w:r>
    </w:p>
    <w:p w:rsidR="00962715" w:rsidRPr="00217E62" w:rsidRDefault="00962715" w:rsidP="00173C03">
      <w:pPr>
        <w:pStyle w:val="23"/>
        <w:spacing w:before="0" w:beforeAutospacing="0" w:after="0" w:afterAutospacing="0"/>
      </w:pPr>
      <w:r w:rsidRPr="00217E62">
        <w:t> </w:t>
      </w:r>
    </w:p>
    <w:p w:rsidR="00962715" w:rsidRPr="00217E62" w:rsidRDefault="00962715" w:rsidP="00173C03">
      <w:pPr>
        <w:pStyle w:val="consplusnormal0"/>
        <w:spacing w:before="0" w:beforeAutospacing="0" w:after="0" w:afterAutospacing="0"/>
        <w:jc w:val="both"/>
      </w:pPr>
      <w:r w:rsidRPr="00217E62">
        <w:rPr>
          <w:b/>
          <w:bCs/>
        </w:rPr>
        <w:t>Статья 16.     Предоставление информации Контрольно-счетной комиссии</w:t>
      </w:r>
    </w:p>
    <w:p w:rsidR="00962715" w:rsidRPr="00217E62" w:rsidRDefault="00962715" w:rsidP="00173C03">
      <w:pPr>
        <w:pStyle w:val="consplusnormal0"/>
        <w:spacing w:before="0" w:beforeAutospacing="0" w:after="0" w:afterAutospacing="0"/>
        <w:jc w:val="both"/>
      </w:pPr>
      <w:r w:rsidRPr="00217E62">
        <w:t> 1. </w:t>
      </w:r>
      <w:r w:rsidRPr="00217E62">
        <w:rPr>
          <w:spacing w:val="-2"/>
        </w:rPr>
        <w:t>Проверяемые органы и организации в установленные законодательством Санкт-Петербурга  сроки обязаны предоставлять  по запросам Контрольно-счетной комиссии информацию, документы  и  материалы, необходимые для проведения контрольных и экспертно-аналитических мероприятий.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> 2.  Порядок направления Контрольно-счетной комиссией запросов, указанных в части 1 настоящей   статьи, определяется законами Санкт-Петербурга  или муниципальными нормативными правовыми  актами и регламентом Контрольно-счетной комиссии.</w:t>
      </w:r>
    </w:p>
    <w:p w:rsidR="00962715" w:rsidRPr="00217E62" w:rsidRDefault="00962715" w:rsidP="00173C03">
      <w:pPr>
        <w:pStyle w:val="consplusnormal0"/>
        <w:spacing w:before="0" w:beforeAutospacing="0" w:after="0" w:afterAutospacing="0"/>
        <w:jc w:val="both"/>
        <w:rPr>
          <w:spacing w:val="-2"/>
        </w:rPr>
      </w:pPr>
      <w:r w:rsidRPr="00217E62">
        <w:rPr>
          <w:spacing w:val="-2"/>
        </w:rPr>
        <w:t xml:space="preserve">3.При осуществлении Контрольно-счетной палатой контрольных мероприятий проверяемые органы  и организации должны обеспечить должностным лицам Контрольно-счетной комиссии возможность 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  </w:t>
      </w:r>
      <w:r w:rsidRPr="00217E62">
        <w:rPr>
          <w:spacing w:val="-2"/>
        </w:rPr>
        <w:lastRenderedPageBreak/>
        <w:t>проверяемыми организациями, и технической документацией к ним, а также иными документами,  необходимыми для выполнения Контрольно-счетной комиссией ее полномочий.</w:t>
      </w:r>
    </w:p>
    <w:p w:rsidR="00962715" w:rsidRPr="00217E62" w:rsidRDefault="00962715" w:rsidP="00173C03">
      <w:pPr>
        <w:jc w:val="both"/>
        <w:rPr>
          <w:sz w:val="24"/>
          <w:szCs w:val="24"/>
        </w:rPr>
      </w:pPr>
      <w:r w:rsidRPr="00217E62">
        <w:rPr>
          <w:sz w:val="24"/>
          <w:szCs w:val="24"/>
        </w:rPr>
        <w:t>4. Правовые акты Администрации муниципального образования 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 о заключении договоров об управлении бюджетными средствами и иными объектами собственности муниципального образования направляются в Контрольно-счетную комиссию в течение 10  рабочих дней со дня принятия.</w:t>
      </w:r>
      <w:bookmarkStart w:id="0" w:name="13"/>
      <w:bookmarkEnd w:id="0"/>
    </w:p>
    <w:p w:rsidR="00962715" w:rsidRPr="00217E62" w:rsidRDefault="00962715" w:rsidP="00173C03">
      <w:pPr>
        <w:jc w:val="both"/>
        <w:rPr>
          <w:sz w:val="24"/>
          <w:szCs w:val="24"/>
        </w:rPr>
      </w:pPr>
      <w:r w:rsidRPr="00217E62">
        <w:rPr>
          <w:sz w:val="24"/>
          <w:szCs w:val="24"/>
        </w:rPr>
        <w:t>5. Финансовый орган муниципального образования направляет в Контрольно-счетную комиссию бюджетную отчетность муниципального образования,  утвержденную сводную бюджетную роспись, кассовый план и изменения к ним.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> 6.  Администрация муниципального образования ежегодно направляют в Контрольно-счетную комиссию отчеты и заключения аудиторских организаций по результатам аудиторских проверок  деятельности муниципальных унитарных предприятий, учреждений, а также акционерных обществ с  долей муниципального образования не менее пятидесяти процентов в течение тридцати дней со дня их  подписания.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 xml:space="preserve">7.       </w:t>
      </w:r>
      <w:r w:rsidRPr="00217E62">
        <w:rPr>
          <w:spacing w:val="-2"/>
        </w:rPr>
        <w:t xml:space="preserve">Непредоставление или несвоевременное представление Контрольно-счетной комиссии </w:t>
      </w:r>
      <w:r w:rsidRPr="00217E62">
        <w:t xml:space="preserve">по ее запросу  информации, документов и материалов, необходимых для проведения контрольных и экспертно- аналитических мероприятий, а равно предоставление информации, документов и материалов в не 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Санкт-Петербурга. </w:t>
      </w:r>
    </w:p>
    <w:p w:rsidR="00962715" w:rsidRPr="00217E62" w:rsidRDefault="00962715" w:rsidP="00173C03">
      <w:pPr>
        <w:shd w:val="clear" w:color="auto" w:fill="FFFFFF"/>
        <w:ind w:firstLine="709"/>
        <w:jc w:val="both"/>
        <w:rPr>
          <w:sz w:val="24"/>
          <w:szCs w:val="24"/>
        </w:rPr>
      </w:pPr>
      <w:r w:rsidRPr="00217E62">
        <w:rPr>
          <w:sz w:val="24"/>
          <w:szCs w:val="24"/>
        </w:rPr>
        <w:t> </w:t>
      </w:r>
    </w:p>
    <w:p w:rsidR="00962715" w:rsidRPr="00217E62" w:rsidRDefault="00962715" w:rsidP="00173C03">
      <w:pPr>
        <w:shd w:val="clear" w:color="auto" w:fill="FFFFFF"/>
        <w:jc w:val="both"/>
        <w:rPr>
          <w:sz w:val="24"/>
          <w:szCs w:val="24"/>
        </w:rPr>
      </w:pPr>
      <w:r w:rsidRPr="00217E62">
        <w:rPr>
          <w:b/>
          <w:bCs/>
          <w:spacing w:val="-2"/>
          <w:sz w:val="24"/>
          <w:szCs w:val="24"/>
        </w:rPr>
        <w:t>Статья 17.     Представления и предписания Контрольно-счетной комиссии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>1.  Контрольно-счетная комиссия по результатам проведения контрольных мероприятий вносит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 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 xml:space="preserve">      Основаниями для принятия решения о внесении представления являются выявленные нарушения нормативных правовых актов Российской Федерации, законодательства Санкт-Петербурга и нормативных правовых актов муниципального образования. 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 xml:space="preserve">2.  Представление Контрольно-счетной комиссии подписывается председателем Контрольно-счетной комиссии.  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 xml:space="preserve">3.  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комиссию </w:t>
      </w:r>
      <w:r w:rsidRPr="00217E62">
        <w:rPr>
          <w:spacing w:val="-2"/>
        </w:rPr>
        <w:t>о   принятых   по   результатам   рассмотрения представления решениях и мерах.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>4.  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Контрольно-счетной комиссии контрольных мероприятий, а также в случаях несоблюдения сроков рассмотрения представлений Контрольно-счетная комиссия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 xml:space="preserve">5.   Предписание Контрольно-счетной комиссии должно содержать указание на конкретные допущенные нарушения и конкретные основания вынесения предписания. 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>6.   Предписание Контрольно-счетной комиссии должно быть исполнено в установленные в нем сроки.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 xml:space="preserve">7.  Неисполнение или ненадлежащее исполнение в установленный срок предписания Контрольно-счетной комиссии влечет за собой ответственность, установленную  </w:t>
      </w:r>
      <w:r w:rsidRPr="00217E62">
        <w:rPr>
          <w:spacing w:val="-2"/>
        </w:rPr>
        <w:t xml:space="preserve">законодательством Российской Федерации и Санкт-Петербурга. 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  <w:rPr>
          <w:spacing w:val="-1"/>
        </w:rPr>
      </w:pPr>
      <w:r w:rsidRPr="00217E62">
        <w:t xml:space="preserve">8.  В   случае,  если   при   проведении   контрольных   мероприятий выявлены факты незаконного использования средств бюджета муниципального образования, в которых усматриваются </w:t>
      </w:r>
      <w:r w:rsidRPr="00217E62">
        <w:lastRenderedPageBreak/>
        <w:t xml:space="preserve">признаки преступления или коррупционного правонарушения, Контрольно-счетная комиссия  незамедлительно  передает  материалы </w:t>
      </w:r>
      <w:r w:rsidRPr="00217E62">
        <w:rPr>
          <w:spacing w:val="-1"/>
        </w:rPr>
        <w:t>контрольных мероприятий в правоохранительные органы.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</w:p>
    <w:p w:rsidR="00962715" w:rsidRPr="00217E62" w:rsidRDefault="00962715" w:rsidP="00173C03">
      <w:pPr>
        <w:shd w:val="clear" w:color="auto" w:fill="FFFFFF"/>
        <w:jc w:val="both"/>
        <w:rPr>
          <w:sz w:val="24"/>
          <w:szCs w:val="24"/>
        </w:rPr>
      </w:pPr>
      <w:r w:rsidRPr="00217E62">
        <w:rPr>
          <w:b/>
          <w:bCs/>
          <w:spacing w:val="-1"/>
          <w:sz w:val="24"/>
          <w:szCs w:val="24"/>
        </w:rPr>
        <w:t>Статья 18.    Гарантии прав проверяемых органов и организаций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>1. Акты, составленные Контрольно-счетной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Санкт-Петербурга,    прилагаются к актам и в дальнейшем являются их неотъемлемой частью.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>2. 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Контрольно-счетной комиссии, а также обратиться с жалобой на действия (бездействие) Контрольно-счетной комиссии в Муниципальный Совет муниципального образования. Подача заявления не приостанавливает действия предписания.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rPr>
          <w:b/>
          <w:bCs/>
          <w:spacing w:val="-1"/>
        </w:rPr>
        <w:t>Статья 19.  Взаимодействие Контрольно-счетной комиссии с государственными и муниципальными органами</w:t>
      </w:r>
    </w:p>
    <w:p w:rsidR="00962715" w:rsidRPr="00217E62" w:rsidRDefault="00962715" w:rsidP="00173C03">
      <w:pPr>
        <w:shd w:val="clear" w:color="auto" w:fill="FFFFFF"/>
        <w:jc w:val="both"/>
        <w:rPr>
          <w:sz w:val="24"/>
          <w:szCs w:val="24"/>
        </w:rPr>
      </w:pPr>
      <w:r w:rsidRPr="00217E62">
        <w:rPr>
          <w:sz w:val="24"/>
          <w:szCs w:val="24"/>
        </w:rPr>
        <w:t> 1. Контрольно-счетная комиссия при осуществлении своей деятельности имеет право в установленном порядке взаимодействовать с иными органами местного самоуправления муниципального образования,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Санкт-Петербурга, 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rPr>
          <w:spacing w:val="-1"/>
        </w:rPr>
        <w:t xml:space="preserve">2. Контрольно-счетная комиссия </w:t>
      </w:r>
      <w:r w:rsidRPr="00217E62">
        <w:t xml:space="preserve">при осуществлении своей деятельности вправе  в установленном порядке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Санкт-Петербурга, заключать с ними в установленном порядке соглашения о сотрудничестве и взаимодействии, вступать в объединения (ассоциации) контрольно-счетных органов Российской Федерации и Санкт-Петербурга. 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 xml:space="preserve">3. В целях координации своей деятельности Контрольно-счетная комиссия </w:t>
      </w:r>
      <w:r w:rsidRPr="00217E62">
        <w:rPr>
          <w:spacing w:val="-2"/>
        </w:rPr>
        <w:t xml:space="preserve">и иные органы местного самоуправления могут создавать </w:t>
      </w:r>
      <w:r w:rsidRPr="00217E62">
        <w:t xml:space="preserve">как временные, так и постоянно действующие совместные </w:t>
      </w:r>
      <w:r w:rsidRPr="00217E62">
        <w:rPr>
          <w:spacing w:val="-1"/>
        </w:rPr>
        <w:t xml:space="preserve">координационные, консультационные, совещательные и другие рабочие </w:t>
      </w:r>
      <w:r w:rsidRPr="00217E62">
        <w:t>органы.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 xml:space="preserve">4. Контрольно-счетная комиссия вправе планировать и проводить совместные контрольные и экспертно-аналитические мероприятия с Контрольно-счетной палатой Санкт-Петербурга, </w:t>
      </w:r>
      <w:r w:rsidRPr="00217E62">
        <w:rPr>
          <w:spacing w:val="-1"/>
        </w:rPr>
        <w:t xml:space="preserve">обращаться в Контрольно-счетную палату Санкт-Петербурга  по вопросам </w:t>
      </w:r>
      <w:r w:rsidRPr="00217E62">
        <w:t xml:space="preserve">осуществления </w:t>
      </w:r>
      <w:r w:rsidRPr="00217E62">
        <w:rPr>
          <w:spacing w:val="-1"/>
        </w:rPr>
        <w:t>Контрольно-счетной палатой Санкт-Петербурга</w:t>
      </w:r>
      <w:r w:rsidRPr="00217E62">
        <w:t xml:space="preserve"> анализа деятельности Контрольно-счетной комиссии и получения рекомендаций по повышению эффективности ее работы.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 xml:space="preserve">5.  Контрольно-счетная комиссия по письменному обращению контрольно-счетных органов других муниципальных образований может принимать участие в </w:t>
      </w:r>
      <w:r w:rsidRPr="00217E62">
        <w:rPr>
          <w:spacing w:val="-1"/>
        </w:rPr>
        <w:t xml:space="preserve">проводимых ими контрольных и экспертно-аналитических мероприятиях. </w:t>
      </w:r>
    </w:p>
    <w:p w:rsidR="00962715" w:rsidRDefault="00962715" w:rsidP="00173C03">
      <w:pPr>
        <w:pStyle w:val="23"/>
        <w:spacing w:before="0" w:beforeAutospacing="0" w:after="0" w:afterAutospacing="0"/>
        <w:jc w:val="both"/>
      </w:pPr>
      <w:r w:rsidRPr="00217E62">
        <w:t xml:space="preserve">6.  Контрольно-счетная комиссия вправе в установленном порядке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 </w:t>
      </w:r>
    </w:p>
    <w:p w:rsidR="00173C03" w:rsidRPr="00217E62" w:rsidRDefault="00173C03" w:rsidP="00173C03">
      <w:pPr>
        <w:pStyle w:val="23"/>
        <w:spacing w:before="0" w:beforeAutospacing="0" w:after="0" w:afterAutospacing="0"/>
        <w:jc w:val="both"/>
      </w:pPr>
    </w:p>
    <w:p w:rsidR="00962715" w:rsidRPr="00217E62" w:rsidRDefault="00962715" w:rsidP="00173C03">
      <w:pPr>
        <w:shd w:val="clear" w:color="auto" w:fill="FFFFFF"/>
        <w:jc w:val="both"/>
        <w:rPr>
          <w:sz w:val="24"/>
          <w:szCs w:val="24"/>
        </w:rPr>
      </w:pPr>
      <w:r w:rsidRPr="00217E62">
        <w:rPr>
          <w:spacing w:val="-11"/>
          <w:sz w:val="24"/>
          <w:szCs w:val="24"/>
        </w:rPr>
        <w:t> </w:t>
      </w:r>
      <w:r w:rsidRPr="00217E62">
        <w:rPr>
          <w:b/>
          <w:bCs/>
          <w:spacing w:val="-3"/>
          <w:sz w:val="24"/>
          <w:szCs w:val="24"/>
        </w:rPr>
        <w:t>Статья 20.    Обеспечение доступа к информации о деятельности Контрольно-счетной комиссии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rPr>
          <w:spacing w:val="-1"/>
        </w:rPr>
        <w:t xml:space="preserve">1. Контрольно-счетная комиссия   в   целях   обеспечения   доступа к </w:t>
      </w:r>
      <w:r w:rsidRPr="00217E62">
        <w:t xml:space="preserve">информации о своей деятельности размещает на сайте муниципального образования Смольнинское в информационно-телекоммуникационной сети Интернет (далее - сеть Интернет) и опубликовывает в официальном издании муниципального образования или других средствах массовой информации информацию о проведенных </w:t>
      </w:r>
      <w:r w:rsidRPr="00217E62">
        <w:rPr>
          <w:spacing w:val="-1"/>
        </w:rPr>
        <w:t xml:space="preserve">контрольных и экспертно-аналитических мероприятиях, о выявленных при </w:t>
      </w:r>
      <w:r w:rsidRPr="00217E62">
        <w:t xml:space="preserve">их </w:t>
      </w:r>
      <w:r w:rsidRPr="00217E62">
        <w:lastRenderedPageBreak/>
        <w:t>проведении нарушениях, о внесенных представлениях и предписаниях, а также о принятых по ним решениях и мерах.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>2.  Контрольно-счетная комиссия ежегодно представляет отчет о своей деятельности Муниципальному Совету муниципального образования. Указанный отчет опубликовывается в средствах массовой информации и размещается в сети Интернет только после его рассмотрения Муниципальным Советом  муниципального образования.</w:t>
      </w:r>
    </w:p>
    <w:p w:rsidR="00962715" w:rsidRDefault="00962715" w:rsidP="00173C03">
      <w:pPr>
        <w:pStyle w:val="23"/>
        <w:spacing w:before="0" w:beforeAutospacing="0" w:after="0" w:afterAutospacing="0"/>
        <w:jc w:val="both"/>
      </w:pPr>
      <w:r w:rsidRPr="00217E62">
        <w:t>3.  Порядок опубликования в средствах массовой информации и размещения в сети Интернет информации о деятельности Контрольно-счетной комиссии осуществляется в соответствии с Регламентом Контрольно-счетной комиссии.</w:t>
      </w:r>
    </w:p>
    <w:p w:rsidR="00217E62" w:rsidRPr="00217E62" w:rsidRDefault="00217E62" w:rsidP="00173C03">
      <w:pPr>
        <w:pStyle w:val="23"/>
        <w:spacing w:before="0" w:beforeAutospacing="0" w:after="0" w:afterAutospacing="0"/>
        <w:jc w:val="both"/>
      </w:pPr>
    </w:p>
    <w:p w:rsidR="00962715" w:rsidRPr="00217E62" w:rsidRDefault="00962715" w:rsidP="00173C03">
      <w:pPr>
        <w:pStyle w:val="ac"/>
        <w:spacing w:after="0"/>
        <w:ind w:left="0"/>
        <w:jc w:val="both"/>
        <w:rPr>
          <w:sz w:val="24"/>
          <w:szCs w:val="24"/>
        </w:rPr>
      </w:pPr>
      <w:r w:rsidRPr="00217E62">
        <w:rPr>
          <w:sz w:val="24"/>
          <w:szCs w:val="24"/>
        </w:rPr>
        <w:t> </w:t>
      </w:r>
      <w:r w:rsidRPr="00217E62">
        <w:rPr>
          <w:b/>
          <w:bCs/>
          <w:sz w:val="24"/>
          <w:szCs w:val="24"/>
        </w:rPr>
        <w:t>Статья  21. Материальное и социальное обеспечение работников Контрольно-счетной комиссии</w:t>
      </w:r>
    </w:p>
    <w:p w:rsidR="00962715" w:rsidRPr="00217E62" w:rsidRDefault="00962715" w:rsidP="00173C03">
      <w:pPr>
        <w:jc w:val="both"/>
        <w:rPr>
          <w:sz w:val="24"/>
          <w:szCs w:val="24"/>
        </w:rPr>
      </w:pPr>
      <w:r w:rsidRPr="00217E62">
        <w:rPr>
          <w:sz w:val="24"/>
          <w:szCs w:val="24"/>
        </w:rPr>
        <w:t>1. Денежное содержание (а также иные выплаты)  лицам, замещающим     муниципальные  должности и  должности  муниципальной службы  в Контрольно-счетной комиссии, устанавливается в соответствии с Реестром муниципальных должностей,  утвержденным  Законом Санкт-Петербурга от 21.06.2006 №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Санкт-Петербурге», и другими муниципальными правовыми актами муниципального образования.</w:t>
      </w:r>
    </w:p>
    <w:p w:rsidR="00962715" w:rsidRDefault="00962715" w:rsidP="00173C03">
      <w:pPr>
        <w:pStyle w:val="consplusnormal0"/>
        <w:spacing w:before="0" w:beforeAutospacing="0" w:after="0" w:afterAutospacing="0"/>
        <w:jc w:val="both"/>
        <w:rPr>
          <w:spacing w:val="-2"/>
        </w:rPr>
      </w:pPr>
      <w:r w:rsidRPr="00217E62">
        <w:rPr>
          <w:spacing w:val="-2"/>
        </w:rPr>
        <w:t xml:space="preserve">2. Председателю Контрольно-счетной комиссии и  </w:t>
      </w:r>
      <w:r w:rsidRPr="00217E62">
        <w:t>инспектору Контрольно-счетной комиссии</w:t>
      </w:r>
      <w:r w:rsidRPr="00217E62">
        <w:rPr>
          <w:spacing w:val="-2"/>
        </w:rPr>
        <w:t xml:space="preserve"> гарантируется государственная защита, включая обязательное государственное страхование жизни и здоровья за счет бюджета муниципального образования. </w:t>
      </w:r>
    </w:p>
    <w:p w:rsidR="00173C03" w:rsidRPr="00217E62" w:rsidRDefault="00173C03" w:rsidP="00173C03">
      <w:pPr>
        <w:pStyle w:val="consplusnormal0"/>
        <w:spacing w:before="0" w:beforeAutospacing="0" w:after="0" w:afterAutospacing="0"/>
        <w:jc w:val="both"/>
      </w:pPr>
    </w:p>
    <w:p w:rsidR="00962715" w:rsidRPr="00217E62" w:rsidRDefault="00962715" w:rsidP="00173C03">
      <w:pPr>
        <w:shd w:val="clear" w:color="auto" w:fill="FFFFFF"/>
        <w:jc w:val="both"/>
        <w:rPr>
          <w:sz w:val="24"/>
          <w:szCs w:val="24"/>
        </w:rPr>
      </w:pPr>
      <w:r w:rsidRPr="00217E62">
        <w:rPr>
          <w:b/>
          <w:bCs/>
          <w:sz w:val="24"/>
          <w:szCs w:val="24"/>
        </w:rPr>
        <w:t>Статья 22.    Финансовое обеспечение деятельности</w:t>
      </w:r>
      <w:r w:rsidRPr="00217E62">
        <w:rPr>
          <w:sz w:val="24"/>
          <w:szCs w:val="24"/>
        </w:rPr>
        <w:t xml:space="preserve"> </w:t>
      </w:r>
      <w:r w:rsidRPr="00217E62">
        <w:rPr>
          <w:b/>
          <w:bCs/>
          <w:sz w:val="24"/>
          <w:szCs w:val="24"/>
        </w:rPr>
        <w:t>Контрольно-счетной комиссии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 xml:space="preserve">1.  Финансовое обеспечение деятельности Контрольно-счетной комиссии предусматривается в объеме, позволяющем обеспечить осуществление </w:t>
      </w:r>
      <w:r w:rsidRPr="00217E62">
        <w:rPr>
          <w:spacing w:val="-1"/>
        </w:rPr>
        <w:t xml:space="preserve">возложенных на нее полномочий, для чего в срок до 15 октября года предшествующего планируемому, председатель </w:t>
      </w:r>
      <w:r w:rsidRPr="00217E62">
        <w:t>Контрольно-счетной комиссии подает в местную Администрацию муниципального образования обоснованные и аргументированные предложения по объему и содержанию сметы на финансирование органа.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>2.  Расходы на обеспечение деятельности Контрольно-счетной комиссии предусматриваются в бюджете муниципального образования отдельной строкой в соответствии с классификацией расходов бюджетов Российской Федерации.</w:t>
      </w:r>
    </w:p>
    <w:p w:rsidR="00962715" w:rsidRPr="00217E62" w:rsidRDefault="00962715" w:rsidP="00173C03">
      <w:pPr>
        <w:pStyle w:val="23"/>
        <w:spacing w:before="0" w:beforeAutospacing="0" w:after="0" w:afterAutospacing="0"/>
        <w:jc w:val="both"/>
      </w:pPr>
      <w:r w:rsidRPr="00217E62">
        <w:t xml:space="preserve">3.  Контроль за использованием Контрольно-счетной комиссией бюджетных средств и муниципального имущества осуществляется на основании правовых актов  Муниципального Совета муниципального образования. </w:t>
      </w:r>
    </w:p>
    <w:p w:rsidR="00A55533" w:rsidRPr="00217E62" w:rsidRDefault="00A55533" w:rsidP="00173C03">
      <w:pPr>
        <w:jc w:val="both"/>
        <w:rPr>
          <w:sz w:val="24"/>
          <w:szCs w:val="24"/>
        </w:rPr>
      </w:pPr>
    </w:p>
    <w:sectPr w:rsidR="00A55533" w:rsidRPr="00217E62" w:rsidSect="00BE670F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-851" w:right="424" w:bottom="28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F65" w:rsidRDefault="00F02F65">
      <w:r>
        <w:separator/>
      </w:r>
    </w:p>
  </w:endnote>
  <w:endnote w:type="continuationSeparator" w:id="1">
    <w:p w:rsidR="00F02F65" w:rsidRDefault="00F02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B40" w:rsidRDefault="00C03C8C" w:rsidP="006D2B4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D2B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2B40" w:rsidRDefault="006D2B40" w:rsidP="006D2B4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B40" w:rsidRDefault="006D2B40" w:rsidP="006D2B4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F65" w:rsidRDefault="00F02F65">
      <w:r>
        <w:separator/>
      </w:r>
    </w:p>
  </w:footnote>
  <w:footnote w:type="continuationSeparator" w:id="1">
    <w:p w:rsidR="00F02F65" w:rsidRDefault="00F02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B40" w:rsidRDefault="00C03C8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D2B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2B40" w:rsidRDefault="006D2B4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B40" w:rsidRDefault="006D2B4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0B2"/>
    <w:multiLevelType w:val="singleLevel"/>
    <w:tmpl w:val="A7D0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2FB0AA2"/>
    <w:multiLevelType w:val="hybridMultilevel"/>
    <w:tmpl w:val="19A41DB8"/>
    <w:lvl w:ilvl="0" w:tplc="92DEF59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C91B9A"/>
    <w:multiLevelType w:val="multilevel"/>
    <w:tmpl w:val="6A7440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5"/>
        </w:tabs>
        <w:ind w:left="13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3">
    <w:nsid w:val="08067E06"/>
    <w:multiLevelType w:val="hybridMultilevel"/>
    <w:tmpl w:val="98EC1646"/>
    <w:lvl w:ilvl="0" w:tplc="EC58B2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7B7E2E58">
      <w:numFmt w:val="none"/>
      <w:lvlText w:val=""/>
      <w:lvlJc w:val="left"/>
      <w:pPr>
        <w:tabs>
          <w:tab w:val="num" w:pos="360"/>
        </w:tabs>
      </w:pPr>
    </w:lvl>
    <w:lvl w:ilvl="2" w:tplc="440270EE">
      <w:numFmt w:val="none"/>
      <w:lvlText w:val=""/>
      <w:lvlJc w:val="left"/>
      <w:pPr>
        <w:tabs>
          <w:tab w:val="num" w:pos="360"/>
        </w:tabs>
      </w:pPr>
    </w:lvl>
    <w:lvl w:ilvl="3" w:tplc="F1D040FA">
      <w:numFmt w:val="none"/>
      <w:lvlText w:val=""/>
      <w:lvlJc w:val="left"/>
      <w:pPr>
        <w:tabs>
          <w:tab w:val="num" w:pos="360"/>
        </w:tabs>
      </w:pPr>
    </w:lvl>
    <w:lvl w:ilvl="4" w:tplc="18C45A00">
      <w:numFmt w:val="none"/>
      <w:lvlText w:val=""/>
      <w:lvlJc w:val="left"/>
      <w:pPr>
        <w:tabs>
          <w:tab w:val="num" w:pos="360"/>
        </w:tabs>
      </w:pPr>
    </w:lvl>
    <w:lvl w:ilvl="5" w:tplc="11A44812">
      <w:numFmt w:val="none"/>
      <w:lvlText w:val=""/>
      <w:lvlJc w:val="left"/>
      <w:pPr>
        <w:tabs>
          <w:tab w:val="num" w:pos="360"/>
        </w:tabs>
      </w:pPr>
    </w:lvl>
    <w:lvl w:ilvl="6" w:tplc="56D211FA">
      <w:numFmt w:val="none"/>
      <w:lvlText w:val=""/>
      <w:lvlJc w:val="left"/>
      <w:pPr>
        <w:tabs>
          <w:tab w:val="num" w:pos="360"/>
        </w:tabs>
      </w:pPr>
    </w:lvl>
    <w:lvl w:ilvl="7" w:tplc="E5882594">
      <w:numFmt w:val="none"/>
      <w:lvlText w:val=""/>
      <w:lvlJc w:val="left"/>
      <w:pPr>
        <w:tabs>
          <w:tab w:val="num" w:pos="360"/>
        </w:tabs>
      </w:pPr>
    </w:lvl>
    <w:lvl w:ilvl="8" w:tplc="F6A0F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4D1541"/>
    <w:multiLevelType w:val="hybridMultilevel"/>
    <w:tmpl w:val="4F804158"/>
    <w:lvl w:ilvl="0" w:tplc="259A0550">
      <w:start w:val="1"/>
      <w:numFmt w:val="decimal"/>
      <w:lvlText w:val="%1."/>
      <w:lvlJc w:val="left"/>
      <w:pPr>
        <w:ind w:left="885" w:hanging="8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079F4"/>
    <w:multiLevelType w:val="hybridMultilevel"/>
    <w:tmpl w:val="B8368E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D16D2"/>
    <w:multiLevelType w:val="multilevel"/>
    <w:tmpl w:val="6E6CC8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E2C40A1"/>
    <w:multiLevelType w:val="hybridMultilevel"/>
    <w:tmpl w:val="DC2E5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A60C9"/>
    <w:multiLevelType w:val="hybridMultilevel"/>
    <w:tmpl w:val="3D323014"/>
    <w:lvl w:ilvl="0" w:tplc="088C42F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D3D13"/>
    <w:multiLevelType w:val="hybridMultilevel"/>
    <w:tmpl w:val="74A20E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E90623"/>
    <w:multiLevelType w:val="singleLevel"/>
    <w:tmpl w:val="48623D3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1">
    <w:nsid w:val="31136022"/>
    <w:multiLevelType w:val="singleLevel"/>
    <w:tmpl w:val="AB266FB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>
    <w:nsid w:val="406F269F"/>
    <w:multiLevelType w:val="multilevel"/>
    <w:tmpl w:val="B8F627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8D37931"/>
    <w:multiLevelType w:val="hybridMultilevel"/>
    <w:tmpl w:val="4DCC12CE"/>
    <w:lvl w:ilvl="0" w:tplc="ACA26DC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CB5963"/>
    <w:multiLevelType w:val="singleLevel"/>
    <w:tmpl w:val="E1CE20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79123C4"/>
    <w:multiLevelType w:val="hybridMultilevel"/>
    <w:tmpl w:val="E47E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F7DDC"/>
    <w:multiLevelType w:val="singleLevel"/>
    <w:tmpl w:val="6406B00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2AC29B5"/>
    <w:multiLevelType w:val="hybridMultilevel"/>
    <w:tmpl w:val="311A04E0"/>
    <w:lvl w:ilvl="0" w:tplc="3572E5F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301015"/>
    <w:multiLevelType w:val="multilevel"/>
    <w:tmpl w:val="4ECA062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B350E25"/>
    <w:multiLevelType w:val="singleLevel"/>
    <w:tmpl w:val="CD9ECA5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</w:lvl>
  </w:abstractNum>
  <w:abstractNum w:abstractNumId="20">
    <w:nsid w:val="6BD2228C"/>
    <w:multiLevelType w:val="multilevel"/>
    <w:tmpl w:val="046AC89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5"/>
        </w:tabs>
        <w:ind w:left="13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21">
    <w:nsid w:val="6DE96465"/>
    <w:multiLevelType w:val="hybridMultilevel"/>
    <w:tmpl w:val="3F40E934"/>
    <w:lvl w:ilvl="0" w:tplc="4C444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912D48"/>
    <w:multiLevelType w:val="singleLevel"/>
    <w:tmpl w:val="A4E2139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95"/>
      </w:pPr>
      <w:rPr>
        <w:rFonts w:hint="default"/>
      </w:rPr>
    </w:lvl>
  </w:abstractNum>
  <w:abstractNum w:abstractNumId="23">
    <w:nsid w:val="799774E8"/>
    <w:multiLevelType w:val="singleLevel"/>
    <w:tmpl w:val="5DE0DF1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3"/>
  </w:num>
  <w:num w:numId="4">
    <w:abstractNumId w:val="10"/>
  </w:num>
  <w:num w:numId="5">
    <w:abstractNumId w:val="0"/>
  </w:num>
  <w:num w:numId="6">
    <w:abstractNumId w:val="22"/>
  </w:num>
  <w:num w:numId="7">
    <w:abstractNumId w:val="2"/>
  </w:num>
  <w:num w:numId="8">
    <w:abstractNumId w:val="20"/>
  </w:num>
  <w:num w:numId="9">
    <w:abstractNumId w:val="14"/>
  </w:num>
  <w:num w:numId="10">
    <w:abstractNumId w:val="19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7"/>
  </w:num>
  <w:num w:numId="16">
    <w:abstractNumId w:val="21"/>
  </w:num>
  <w:num w:numId="17">
    <w:abstractNumId w:val="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6"/>
  </w:num>
  <w:num w:numId="24">
    <w:abstractNumId w:val="12"/>
  </w:num>
  <w:num w:numId="25">
    <w:abstractNumId w:val="1"/>
  </w:num>
  <w:num w:numId="26">
    <w:abstractNumId w:val="15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A4C"/>
    <w:rsid w:val="00020778"/>
    <w:rsid w:val="000228C8"/>
    <w:rsid w:val="000760CB"/>
    <w:rsid w:val="0009378C"/>
    <w:rsid w:val="000B586F"/>
    <w:rsid w:val="00133B0A"/>
    <w:rsid w:val="00162722"/>
    <w:rsid w:val="00173C03"/>
    <w:rsid w:val="00192E49"/>
    <w:rsid w:val="001E0939"/>
    <w:rsid w:val="00217E62"/>
    <w:rsid w:val="002413D4"/>
    <w:rsid w:val="00273766"/>
    <w:rsid w:val="00273A37"/>
    <w:rsid w:val="00291583"/>
    <w:rsid w:val="002B2B8D"/>
    <w:rsid w:val="002E10E2"/>
    <w:rsid w:val="003022EA"/>
    <w:rsid w:val="00352252"/>
    <w:rsid w:val="00355C59"/>
    <w:rsid w:val="00380721"/>
    <w:rsid w:val="0038608B"/>
    <w:rsid w:val="003A0E8F"/>
    <w:rsid w:val="003C6E40"/>
    <w:rsid w:val="003E5DE1"/>
    <w:rsid w:val="00403EEB"/>
    <w:rsid w:val="0041219C"/>
    <w:rsid w:val="00433FE6"/>
    <w:rsid w:val="004406D6"/>
    <w:rsid w:val="004471F2"/>
    <w:rsid w:val="004544B2"/>
    <w:rsid w:val="00483A6F"/>
    <w:rsid w:val="004B3640"/>
    <w:rsid w:val="004C081D"/>
    <w:rsid w:val="004F76F0"/>
    <w:rsid w:val="00550F0B"/>
    <w:rsid w:val="0055304D"/>
    <w:rsid w:val="005559F7"/>
    <w:rsid w:val="00584D1F"/>
    <w:rsid w:val="005A4B68"/>
    <w:rsid w:val="005B71E0"/>
    <w:rsid w:val="005C3222"/>
    <w:rsid w:val="005D3071"/>
    <w:rsid w:val="005D7E62"/>
    <w:rsid w:val="005E0810"/>
    <w:rsid w:val="0061108B"/>
    <w:rsid w:val="00634BC1"/>
    <w:rsid w:val="00635E95"/>
    <w:rsid w:val="00677611"/>
    <w:rsid w:val="00696999"/>
    <w:rsid w:val="006973ED"/>
    <w:rsid w:val="006A4464"/>
    <w:rsid w:val="006D2B40"/>
    <w:rsid w:val="006D7AC3"/>
    <w:rsid w:val="0070339C"/>
    <w:rsid w:val="007554CC"/>
    <w:rsid w:val="00756B8D"/>
    <w:rsid w:val="00782855"/>
    <w:rsid w:val="007D1542"/>
    <w:rsid w:val="007D6A5B"/>
    <w:rsid w:val="00865BB5"/>
    <w:rsid w:val="0087151C"/>
    <w:rsid w:val="00893135"/>
    <w:rsid w:val="008B3C7A"/>
    <w:rsid w:val="008F1B4F"/>
    <w:rsid w:val="00940DC8"/>
    <w:rsid w:val="0094311C"/>
    <w:rsid w:val="00945A4C"/>
    <w:rsid w:val="009465A8"/>
    <w:rsid w:val="00962715"/>
    <w:rsid w:val="00966193"/>
    <w:rsid w:val="00976B9F"/>
    <w:rsid w:val="009E3036"/>
    <w:rsid w:val="009F45AA"/>
    <w:rsid w:val="00A073D5"/>
    <w:rsid w:val="00A12A82"/>
    <w:rsid w:val="00A43936"/>
    <w:rsid w:val="00A5485E"/>
    <w:rsid w:val="00A55533"/>
    <w:rsid w:val="00A63EA1"/>
    <w:rsid w:val="00A803EF"/>
    <w:rsid w:val="00AA74A0"/>
    <w:rsid w:val="00AB2426"/>
    <w:rsid w:val="00AE1397"/>
    <w:rsid w:val="00AF6E2E"/>
    <w:rsid w:val="00B828B9"/>
    <w:rsid w:val="00B92C76"/>
    <w:rsid w:val="00BD009C"/>
    <w:rsid w:val="00BD7BD9"/>
    <w:rsid w:val="00BE670F"/>
    <w:rsid w:val="00C03C8C"/>
    <w:rsid w:val="00C40672"/>
    <w:rsid w:val="00C647FF"/>
    <w:rsid w:val="00CA025C"/>
    <w:rsid w:val="00CA23BB"/>
    <w:rsid w:val="00CA76AD"/>
    <w:rsid w:val="00CD6D7A"/>
    <w:rsid w:val="00CF565D"/>
    <w:rsid w:val="00D61EBE"/>
    <w:rsid w:val="00D64029"/>
    <w:rsid w:val="00D708F5"/>
    <w:rsid w:val="00D94BA2"/>
    <w:rsid w:val="00DA651F"/>
    <w:rsid w:val="00DB7914"/>
    <w:rsid w:val="00DD77D0"/>
    <w:rsid w:val="00DF1EF8"/>
    <w:rsid w:val="00E24D9C"/>
    <w:rsid w:val="00E319F6"/>
    <w:rsid w:val="00E62573"/>
    <w:rsid w:val="00EB4D64"/>
    <w:rsid w:val="00ED1969"/>
    <w:rsid w:val="00EE01D6"/>
    <w:rsid w:val="00F0092D"/>
    <w:rsid w:val="00F02F65"/>
    <w:rsid w:val="00F20645"/>
    <w:rsid w:val="00F266BF"/>
    <w:rsid w:val="00F35874"/>
    <w:rsid w:val="00F952ED"/>
    <w:rsid w:val="00FA2284"/>
    <w:rsid w:val="00FC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40"/>
  </w:style>
  <w:style w:type="paragraph" w:styleId="1">
    <w:name w:val="heading 1"/>
    <w:basedOn w:val="a"/>
    <w:next w:val="a"/>
    <w:link w:val="10"/>
    <w:qFormat/>
    <w:rsid w:val="004B3640"/>
    <w:pPr>
      <w:keepNext/>
      <w:outlineLvl w:val="0"/>
    </w:pPr>
    <w:rPr>
      <w:rFonts w:ascii="Courier New" w:hAnsi="Courier New"/>
      <w:sz w:val="28"/>
    </w:rPr>
  </w:style>
  <w:style w:type="paragraph" w:styleId="2">
    <w:name w:val="heading 2"/>
    <w:basedOn w:val="a"/>
    <w:next w:val="a"/>
    <w:qFormat/>
    <w:rsid w:val="004B3640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4B3640"/>
    <w:pPr>
      <w:keepNext/>
      <w:ind w:right="-666"/>
      <w:outlineLvl w:val="2"/>
    </w:pPr>
    <w:rPr>
      <w:rFonts w:ascii="Courier New" w:hAnsi="Courier New"/>
      <w:sz w:val="28"/>
    </w:rPr>
  </w:style>
  <w:style w:type="paragraph" w:styleId="4">
    <w:name w:val="heading 4"/>
    <w:basedOn w:val="a"/>
    <w:next w:val="a"/>
    <w:link w:val="40"/>
    <w:qFormat/>
    <w:rsid w:val="006969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B3640"/>
    <w:pPr>
      <w:keepNext/>
      <w:widowControl w:val="0"/>
      <w:ind w:right="-851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4B3640"/>
    <w:pPr>
      <w:keepNext/>
      <w:widowControl w:val="0"/>
      <w:ind w:right="-851"/>
      <w:jc w:val="center"/>
      <w:outlineLvl w:val="5"/>
    </w:pPr>
    <w:rPr>
      <w:b/>
      <w:sz w:val="40"/>
    </w:rPr>
  </w:style>
  <w:style w:type="paragraph" w:styleId="7">
    <w:name w:val="heading 7"/>
    <w:basedOn w:val="a"/>
    <w:next w:val="a"/>
    <w:link w:val="70"/>
    <w:qFormat/>
    <w:rsid w:val="007D1542"/>
    <w:pPr>
      <w:autoSpaceDE w:val="0"/>
      <w:autoSpaceDN w:val="0"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553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D1542"/>
    <w:pPr>
      <w:autoSpaceDE w:val="0"/>
      <w:autoSpaceDN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3640"/>
    <w:rPr>
      <w:rFonts w:ascii="Courier New" w:hAnsi="Courier New"/>
      <w:sz w:val="28"/>
    </w:rPr>
  </w:style>
  <w:style w:type="paragraph" w:styleId="a5">
    <w:name w:val="caption"/>
    <w:basedOn w:val="a"/>
    <w:next w:val="a"/>
    <w:qFormat/>
    <w:rsid w:val="004B3640"/>
    <w:pPr>
      <w:widowControl w:val="0"/>
      <w:ind w:right="-851"/>
      <w:jc w:val="center"/>
    </w:pPr>
    <w:rPr>
      <w:sz w:val="40"/>
    </w:rPr>
  </w:style>
  <w:style w:type="paragraph" w:styleId="20">
    <w:name w:val="Body Text 2"/>
    <w:basedOn w:val="a"/>
    <w:rsid w:val="004B3640"/>
    <w:pPr>
      <w:jc w:val="both"/>
    </w:pPr>
    <w:rPr>
      <w:sz w:val="24"/>
    </w:rPr>
  </w:style>
  <w:style w:type="paragraph" w:styleId="30">
    <w:name w:val="Body Text 3"/>
    <w:basedOn w:val="a"/>
    <w:link w:val="31"/>
    <w:rsid w:val="004B3640"/>
    <w:pPr>
      <w:jc w:val="both"/>
    </w:pPr>
    <w:rPr>
      <w:sz w:val="26"/>
    </w:rPr>
  </w:style>
  <w:style w:type="table" w:styleId="a6">
    <w:name w:val="Table Grid"/>
    <w:basedOn w:val="a1"/>
    <w:rsid w:val="0030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43936"/>
    <w:pPr>
      <w:tabs>
        <w:tab w:val="center" w:pos="4153"/>
        <w:tab w:val="right" w:pos="8306"/>
      </w:tabs>
    </w:pPr>
    <w:rPr>
      <w:sz w:val="28"/>
    </w:rPr>
  </w:style>
  <w:style w:type="character" w:styleId="a8">
    <w:name w:val="page number"/>
    <w:basedOn w:val="a0"/>
    <w:rsid w:val="00A43936"/>
  </w:style>
  <w:style w:type="paragraph" w:styleId="a9">
    <w:name w:val="footer"/>
    <w:basedOn w:val="a"/>
    <w:rsid w:val="00A43936"/>
    <w:pPr>
      <w:tabs>
        <w:tab w:val="center" w:pos="4153"/>
        <w:tab w:val="right" w:pos="8306"/>
      </w:tabs>
    </w:pPr>
    <w:rPr>
      <w:sz w:val="28"/>
    </w:rPr>
  </w:style>
  <w:style w:type="paragraph" w:styleId="aa">
    <w:name w:val="Document Map"/>
    <w:basedOn w:val="a"/>
    <w:semiHidden/>
    <w:rsid w:val="00CF565D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link w:val="22"/>
    <w:uiPriority w:val="99"/>
    <w:semiHidden/>
    <w:unhideWhenUsed/>
    <w:rsid w:val="00A12A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2A82"/>
  </w:style>
  <w:style w:type="paragraph" w:customStyle="1" w:styleId="ab">
    <w:name w:val="ОСНОВНОЙ ТЕКСТ"/>
    <w:rsid w:val="00A12A82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NewtonC" w:hAnsi="NewtonC" w:cs="NewtonC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A12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semiHidden/>
    <w:unhideWhenUsed/>
    <w:rsid w:val="00DB791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DB7914"/>
  </w:style>
  <w:style w:type="character" w:customStyle="1" w:styleId="70">
    <w:name w:val="Заголовок 7 Знак"/>
    <w:basedOn w:val="a0"/>
    <w:link w:val="7"/>
    <w:rsid w:val="007D1542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7D1542"/>
    <w:rPr>
      <w:rFonts w:ascii="Arial" w:hAnsi="Arial" w:cs="Arial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A5553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BD009C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BD009C"/>
    <w:rPr>
      <w:rFonts w:ascii="Courier New" w:hAnsi="Courier New"/>
      <w:sz w:val="28"/>
    </w:rPr>
  </w:style>
  <w:style w:type="character" w:customStyle="1" w:styleId="10">
    <w:name w:val="Заголовок 1 Знак"/>
    <w:basedOn w:val="a0"/>
    <w:link w:val="1"/>
    <w:rsid w:val="000228C8"/>
    <w:rPr>
      <w:rFonts w:ascii="Courier New" w:hAnsi="Courier New"/>
      <w:sz w:val="28"/>
    </w:rPr>
  </w:style>
  <w:style w:type="character" w:customStyle="1" w:styleId="50">
    <w:name w:val="Заголовок 5 Знак"/>
    <w:basedOn w:val="a0"/>
    <w:link w:val="5"/>
    <w:rsid w:val="000228C8"/>
    <w:rPr>
      <w:b/>
      <w:sz w:val="32"/>
    </w:rPr>
  </w:style>
  <w:style w:type="paragraph" w:styleId="ae">
    <w:name w:val="List Paragraph"/>
    <w:basedOn w:val="a"/>
    <w:uiPriority w:val="34"/>
    <w:qFormat/>
    <w:rsid w:val="00A803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A803E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033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0"/>
    <w:rsid w:val="0070339C"/>
    <w:rPr>
      <w:sz w:val="26"/>
    </w:rPr>
  </w:style>
  <w:style w:type="paragraph" w:styleId="af0">
    <w:name w:val="Normal (Web)"/>
    <w:basedOn w:val="a"/>
    <w:unhideWhenUsed/>
    <w:rsid w:val="00962715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"/>
    <w:basedOn w:val="a"/>
    <w:semiHidden/>
    <w:unhideWhenUsed/>
    <w:rsid w:val="00962715"/>
    <w:pPr>
      <w:spacing w:before="100" w:beforeAutospacing="1" w:after="100" w:afterAutospacing="1"/>
    </w:pPr>
    <w:rPr>
      <w:sz w:val="24"/>
      <w:szCs w:val="24"/>
    </w:rPr>
  </w:style>
  <w:style w:type="paragraph" w:styleId="23">
    <w:name w:val="List 2"/>
    <w:basedOn w:val="a"/>
    <w:semiHidden/>
    <w:unhideWhenUsed/>
    <w:rsid w:val="00962715"/>
    <w:pPr>
      <w:spacing w:before="100" w:beforeAutospacing="1" w:after="100" w:afterAutospacing="1"/>
    </w:pPr>
    <w:rPr>
      <w:sz w:val="24"/>
      <w:szCs w:val="24"/>
    </w:rPr>
  </w:style>
  <w:style w:type="paragraph" w:styleId="32">
    <w:name w:val="List 3"/>
    <w:basedOn w:val="a"/>
    <w:unhideWhenUsed/>
    <w:rsid w:val="00962715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962715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Название Знак"/>
    <w:basedOn w:val="a0"/>
    <w:link w:val="af2"/>
    <w:rsid w:val="00962715"/>
    <w:rPr>
      <w:sz w:val="24"/>
      <w:szCs w:val="24"/>
    </w:rPr>
  </w:style>
  <w:style w:type="paragraph" w:styleId="24">
    <w:name w:val="List Continue 2"/>
    <w:basedOn w:val="a"/>
    <w:semiHidden/>
    <w:unhideWhenUsed/>
    <w:rsid w:val="0096271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96271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962715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F952ED"/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A419-4DB0-4BF9-9FD8-58FE7A1D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5680</Words>
  <Characters>32376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Проект</vt:lpstr>
    </vt:vector>
  </TitlesOfParts>
  <Company>Муниципальный Совет №81</Company>
  <LinksUpToDate>false</LinksUpToDate>
  <CharactersWithSpaces>37981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Проект</dc:title>
  <dc:subject/>
  <dc:creator>Сотрудник</dc:creator>
  <cp:keywords/>
  <cp:lastModifiedBy>UserA</cp:lastModifiedBy>
  <cp:revision>5</cp:revision>
  <cp:lastPrinted>2009-06-25T15:46:00Z</cp:lastPrinted>
  <dcterms:created xsi:type="dcterms:W3CDTF">2013-09-24T07:50:00Z</dcterms:created>
  <dcterms:modified xsi:type="dcterms:W3CDTF">2014-06-20T12:25:00Z</dcterms:modified>
</cp:coreProperties>
</file>