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8EBF" w14:textId="77777777" w:rsidR="002E5C98" w:rsidRDefault="002E5C98" w:rsidP="002E5C98">
      <w:pPr>
        <w:autoSpaceDE w:val="0"/>
        <w:autoSpaceDN w:val="0"/>
        <w:adjustRightInd w:val="0"/>
        <w:spacing w:line="240" w:lineRule="auto"/>
        <w:jc w:val="right"/>
        <w:outlineLvl w:val="0"/>
        <w:rPr>
          <w:bCs/>
          <w:szCs w:val="28"/>
        </w:rPr>
      </w:pPr>
      <w:r>
        <w:rPr>
          <w:bCs/>
          <w:szCs w:val="28"/>
        </w:rPr>
        <w:t>Проект</w:t>
      </w:r>
    </w:p>
    <w:p w14:paraId="1C6704F7" w14:textId="77777777" w:rsidR="002E5C98" w:rsidRDefault="002E5C98" w:rsidP="002E5C98">
      <w:pPr>
        <w:autoSpaceDE w:val="0"/>
        <w:autoSpaceDN w:val="0"/>
        <w:adjustRightInd w:val="0"/>
        <w:spacing w:line="360" w:lineRule="auto"/>
        <w:jc w:val="right"/>
        <w:outlineLvl w:val="0"/>
        <w:rPr>
          <w:b/>
          <w:bCs/>
          <w:sz w:val="22"/>
          <w:szCs w:val="28"/>
        </w:rPr>
      </w:pPr>
    </w:p>
    <w:p w14:paraId="37362776" w14:textId="77777777" w:rsidR="00A91FFD" w:rsidRDefault="00A91FFD" w:rsidP="002E5C98">
      <w:pPr>
        <w:autoSpaceDE w:val="0"/>
        <w:autoSpaceDN w:val="0"/>
        <w:adjustRightInd w:val="0"/>
        <w:spacing w:line="360" w:lineRule="auto"/>
        <w:jc w:val="right"/>
        <w:outlineLvl w:val="0"/>
        <w:rPr>
          <w:b/>
          <w:bCs/>
          <w:sz w:val="22"/>
          <w:szCs w:val="28"/>
        </w:rPr>
      </w:pPr>
    </w:p>
    <w:p w14:paraId="3394A865" w14:textId="77777777" w:rsidR="00A91FFD" w:rsidRDefault="00A91FFD" w:rsidP="00A91FFD">
      <w:pPr>
        <w:pStyle w:val="ConsNonformat"/>
        <w:widowControl/>
        <w:ind w:right="0"/>
        <w:jc w:val="center"/>
        <w:rPr>
          <w:rFonts w:ascii="Times New Roman" w:hAnsi="Times New Roman" w:cs="Times New Roman"/>
          <w:b/>
          <w:spacing w:val="20"/>
          <w:sz w:val="32"/>
          <w:szCs w:val="32"/>
        </w:rPr>
      </w:pPr>
      <w:r>
        <w:rPr>
          <w:rFonts w:ascii="Times New Roman" w:hAnsi="Times New Roman" w:cs="Times New Roman"/>
          <w:b/>
          <w:spacing w:val="20"/>
          <w:sz w:val="32"/>
          <w:szCs w:val="32"/>
        </w:rPr>
        <w:t>ПРАВИТЕЛЬСТВО РОССИЙСКОЙ ФЕДЕРАЦИИ</w:t>
      </w:r>
    </w:p>
    <w:p w14:paraId="690CEBF4" w14:textId="77777777" w:rsidR="00A91FFD" w:rsidRDefault="00A91FFD" w:rsidP="00A91FFD">
      <w:pPr>
        <w:pStyle w:val="ConsNonformat"/>
        <w:widowControl/>
        <w:ind w:right="0"/>
        <w:jc w:val="center"/>
        <w:rPr>
          <w:rFonts w:ascii="Times New Roman" w:hAnsi="Times New Roman" w:cs="Times New Roman"/>
          <w:b/>
          <w:spacing w:val="20"/>
          <w:sz w:val="32"/>
          <w:szCs w:val="32"/>
        </w:rPr>
      </w:pPr>
    </w:p>
    <w:p w14:paraId="2FC4D180" w14:textId="77777777" w:rsidR="00A91FFD" w:rsidRDefault="00A91FFD" w:rsidP="00A91FFD">
      <w:pPr>
        <w:pStyle w:val="ConsNonformat"/>
        <w:widowControl/>
        <w:spacing w:line="480" w:lineRule="exact"/>
        <w:ind w:right="0"/>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14:paraId="2CA5D785" w14:textId="77777777" w:rsidR="00A91FFD" w:rsidRDefault="00A91FFD" w:rsidP="00A91FFD">
      <w:pPr>
        <w:pStyle w:val="ConsNonformat"/>
        <w:widowControl/>
        <w:spacing w:line="480" w:lineRule="exact"/>
        <w:ind w:right="0"/>
        <w:jc w:val="center"/>
        <w:rPr>
          <w:rFonts w:ascii="Times New Roman" w:hAnsi="Times New Roman" w:cs="Times New Roman"/>
          <w:sz w:val="28"/>
          <w:szCs w:val="28"/>
        </w:rPr>
      </w:pPr>
      <w:r>
        <w:rPr>
          <w:rFonts w:ascii="Times New Roman" w:hAnsi="Times New Roman" w:cs="Times New Roman"/>
          <w:sz w:val="28"/>
          <w:szCs w:val="28"/>
        </w:rPr>
        <w:t>от «____»____________________ г. № _________</w:t>
      </w:r>
    </w:p>
    <w:p w14:paraId="7149CFBF" w14:textId="77777777" w:rsidR="002E5C98" w:rsidRPr="005324E5" w:rsidRDefault="002E5C98" w:rsidP="002E5C98">
      <w:pPr>
        <w:autoSpaceDE w:val="0"/>
        <w:autoSpaceDN w:val="0"/>
        <w:adjustRightInd w:val="0"/>
        <w:spacing w:line="240" w:lineRule="auto"/>
        <w:jc w:val="center"/>
        <w:rPr>
          <w:bCs/>
          <w:sz w:val="22"/>
          <w:szCs w:val="28"/>
        </w:rPr>
      </w:pPr>
    </w:p>
    <w:p w14:paraId="37B3C8B3" w14:textId="77777777" w:rsidR="002E5C98" w:rsidRPr="005324E5" w:rsidRDefault="002E5C98" w:rsidP="002E5C98">
      <w:pPr>
        <w:autoSpaceDE w:val="0"/>
        <w:autoSpaceDN w:val="0"/>
        <w:adjustRightInd w:val="0"/>
        <w:spacing w:line="240" w:lineRule="auto"/>
        <w:jc w:val="center"/>
        <w:rPr>
          <w:szCs w:val="28"/>
        </w:rPr>
      </w:pPr>
      <w:r w:rsidRPr="005324E5">
        <w:rPr>
          <w:szCs w:val="28"/>
        </w:rPr>
        <w:t>МОСКВА</w:t>
      </w:r>
    </w:p>
    <w:p w14:paraId="07274DAD" w14:textId="77777777" w:rsidR="002E5C98" w:rsidRDefault="002E5C98" w:rsidP="002E5C98">
      <w:pPr>
        <w:autoSpaceDE w:val="0"/>
        <w:autoSpaceDN w:val="0"/>
        <w:adjustRightInd w:val="0"/>
        <w:spacing w:line="240" w:lineRule="auto"/>
        <w:jc w:val="center"/>
        <w:rPr>
          <w:b/>
          <w:sz w:val="22"/>
          <w:szCs w:val="28"/>
        </w:rPr>
      </w:pPr>
    </w:p>
    <w:p w14:paraId="09DBA6BD" w14:textId="77777777" w:rsidR="00130586" w:rsidRDefault="002E5C98" w:rsidP="002E5C98">
      <w:pPr>
        <w:spacing w:line="240" w:lineRule="atLeast"/>
        <w:jc w:val="center"/>
        <w:rPr>
          <w:b/>
        </w:rPr>
      </w:pPr>
      <w:r>
        <w:rPr>
          <w:b/>
          <w:szCs w:val="28"/>
        </w:rPr>
        <w:t xml:space="preserve">О внесении </w:t>
      </w:r>
      <w:r w:rsidRPr="00C77162">
        <w:rPr>
          <w:b/>
          <w:szCs w:val="28"/>
        </w:rPr>
        <w:t>изменений</w:t>
      </w:r>
      <w:r>
        <w:rPr>
          <w:b/>
          <w:szCs w:val="28"/>
        </w:rPr>
        <w:br/>
      </w:r>
      <w:r w:rsidRPr="00C77162">
        <w:rPr>
          <w:b/>
          <w:szCs w:val="28"/>
        </w:rPr>
        <w:t xml:space="preserve">в </w:t>
      </w:r>
      <w:r w:rsidR="00C467B4" w:rsidRPr="00C467B4">
        <w:rPr>
          <w:b/>
          <w:szCs w:val="28"/>
        </w:rPr>
        <w:t>государственную программу Российской Федерации «Экономическое развитие и инновационная экономика»</w:t>
      </w:r>
    </w:p>
    <w:p w14:paraId="4A985FAD" w14:textId="77777777" w:rsidR="00130586" w:rsidRDefault="00130586" w:rsidP="00486238">
      <w:pPr>
        <w:spacing w:line="360" w:lineRule="auto"/>
      </w:pPr>
    </w:p>
    <w:p w14:paraId="529B4078" w14:textId="77777777" w:rsidR="00130586" w:rsidRPr="00C25B5C" w:rsidRDefault="00130586" w:rsidP="00486238">
      <w:pPr>
        <w:spacing w:line="360" w:lineRule="auto"/>
        <w:ind w:firstLine="709"/>
        <w:rPr>
          <w:szCs w:val="28"/>
        </w:rPr>
      </w:pPr>
      <w:r w:rsidRPr="00C25B5C">
        <w:rPr>
          <w:szCs w:val="28"/>
        </w:rPr>
        <w:t xml:space="preserve">Правительство Российской Федерации </w:t>
      </w:r>
      <w:r w:rsidRPr="00C25B5C">
        <w:rPr>
          <w:b/>
          <w:szCs w:val="28"/>
        </w:rPr>
        <w:t>п о с т а н о в л я е т :</w:t>
      </w:r>
    </w:p>
    <w:p w14:paraId="29052685" w14:textId="51BDE9BB" w:rsidR="00130586" w:rsidRDefault="00130586" w:rsidP="00C25B5C">
      <w:pPr>
        <w:autoSpaceDE w:val="0"/>
        <w:autoSpaceDN w:val="0"/>
        <w:adjustRightInd w:val="0"/>
        <w:spacing w:line="360" w:lineRule="auto"/>
        <w:ind w:firstLine="709"/>
        <w:rPr>
          <w:szCs w:val="28"/>
        </w:rPr>
      </w:pPr>
      <w:r w:rsidRPr="00C25B5C">
        <w:rPr>
          <w:szCs w:val="28"/>
        </w:rPr>
        <w:t xml:space="preserve"> Утвердить прилагаемые изменения, которые вносятся </w:t>
      </w:r>
      <w:r w:rsidRPr="00C25B5C">
        <w:rPr>
          <w:szCs w:val="28"/>
        </w:rPr>
        <w:br/>
        <w:t xml:space="preserve">в государственную программу Российской Федерации </w:t>
      </w:r>
      <w:r w:rsidR="00751BDB" w:rsidRPr="00C25B5C">
        <w:rPr>
          <w:szCs w:val="28"/>
        </w:rPr>
        <w:t>«</w:t>
      </w:r>
      <w:r w:rsidRPr="00C25B5C">
        <w:rPr>
          <w:szCs w:val="28"/>
        </w:rPr>
        <w:t>Экономическое развитие и инновационная экономика</w:t>
      </w:r>
      <w:r w:rsidR="00751BDB" w:rsidRPr="00C25B5C">
        <w:rPr>
          <w:szCs w:val="28"/>
        </w:rPr>
        <w:t>»</w:t>
      </w:r>
      <w:r w:rsidRPr="00C25B5C">
        <w:rPr>
          <w:szCs w:val="28"/>
        </w:rPr>
        <w:t xml:space="preserve">, утвержденную постановлением Правительства Российской Федерации от 15 апреля 2014 г. № 316 </w:t>
      </w:r>
      <w:r w:rsidR="004A423F" w:rsidRPr="00C25B5C">
        <w:rPr>
          <w:szCs w:val="28"/>
        </w:rPr>
        <w:t>«</w:t>
      </w:r>
      <w:r w:rsidRPr="00C25B5C">
        <w:rPr>
          <w:szCs w:val="28"/>
        </w:rPr>
        <w:t xml:space="preserve">Об утверждении государственной программы Российской Федерации </w:t>
      </w:r>
      <w:r w:rsidR="004A423F" w:rsidRPr="00C25B5C">
        <w:rPr>
          <w:szCs w:val="28"/>
        </w:rPr>
        <w:t>«</w:t>
      </w:r>
      <w:r w:rsidRPr="00C25B5C">
        <w:rPr>
          <w:szCs w:val="28"/>
        </w:rPr>
        <w:t>Экономическое развитие и инновационная экономика</w:t>
      </w:r>
      <w:r w:rsidR="004A423F" w:rsidRPr="00C25B5C">
        <w:rPr>
          <w:szCs w:val="28"/>
        </w:rPr>
        <w:t>»</w:t>
      </w:r>
      <w:r w:rsidRPr="00C25B5C">
        <w:rPr>
          <w:szCs w:val="28"/>
        </w:rPr>
        <w:t xml:space="preserve"> (Собрание законодательства Российской Федерации, 2014, № 18, ст. 2162; </w:t>
      </w:r>
      <w:r w:rsidR="00C25B5C" w:rsidRPr="00C25B5C">
        <w:rPr>
          <w:szCs w:val="28"/>
        </w:rPr>
        <w:t>2015, № 28, ст. 4229; № 37, ст. 5153; №</w:t>
      </w:r>
      <w:r w:rsidR="00C25B5C" w:rsidRPr="00261455">
        <w:rPr>
          <w:szCs w:val="28"/>
        </w:rPr>
        <w:t xml:space="preserve"> 47, ст. 6583; 2016, № 24, ст. 3547; № 33, ст. 5202; 2017, № 15, ст. 2223; № 35, ст. 5352; 2018, № 7, ст. 1038; № 15, ст. 2147; </w:t>
      </w:r>
      <w:r w:rsidR="00C25B5C" w:rsidRPr="00261455">
        <w:rPr>
          <w:szCs w:val="28"/>
        </w:rPr>
        <w:br/>
        <w:t xml:space="preserve">№ 39, ст. 5981; 2019, № 7, ст. 674; № 15, ст. 1751; № 42, ст. 5914; </w:t>
      </w:r>
      <w:r w:rsidR="005D686B" w:rsidRPr="00C25B5C">
        <w:rPr>
          <w:szCs w:val="28"/>
        </w:rPr>
        <w:t>№ </w:t>
      </w:r>
      <w:r w:rsidR="00E34E08" w:rsidRPr="00C25B5C">
        <w:rPr>
          <w:szCs w:val="28"/>
        </w:rPr>
        <w:t>52</w:t>
      </w:r>
      <w:r w:rsidR="005D686B" w:rsidRPr="00C25B5C">
        <w:rPr>
          <w:szCs w:val="28"/>
        </w:rPr>
        <w:t>, ст. </w:t>
      </w:r>
      <w:r w:rsidR="00E34E08" w:rsidRPr="00C25B5C">
        <w:rPr>
          <w:szCs w:val="28"/>
        </w:rPr>
        <w:t>8025</w:t>
      </w:r>
      <w:r w:rsidRPr="00261455">
        <w:rPr>
          <w:szCs w:val="28"/>
        </w:rPr>
        <w:t>).</w:t>
      </w:r>
    </w:p>
    <w:p w14:paraId="6ED77F21" w14:textId="5C34F8CB" w:rsidR="00261455" w:rsidRDefault="00261455" w:rsidP="00C25B5C">
      <w:pPr>
        <w:autoSpaceDE w:val="0"/>
        <w:autoSpaceDN w:val="0"/>
        <w:adjustRightInd w:val="0"/>
        <w:spacing w:line="360" w:lineRule="auto"/>
        <w:ind w:firstLine="709"/>
        <w:rPr>
          <w:szCs w:val="28"/>
        </w:rPr>
      </w:pPr>
    </w:p>
    <w:p w14:paraId="77395B7C" w14:textId="49B839AB" w:rsidR="00261455" w:rsidRDefault="00261455" w:rsidP="00C25B5C">
      <w:pPr>
        <w:autoSpaceDE w:val="0"/>
        <w:autoSpaceDN w:val="0"/>
        <w:adjustRightInd w:val="0"/>
        <w:spacing w:line="360" w:lineRule="auto"/>
        <w:ind w:firstLine="709"/>
        <w:rPr>
          <w:szCs w:val="28"/>
        </w:rPr>
      </w:pPr>
    </w:p>
    <w:p w14:paraId="3B89358E" w14:textId="77777777" w:rsidR="00261455" w:rsidRPr="00261455" w:rsidRDefault="00261455" w:rsidP="00C25B5C">
      <w:pPr>
        <w:autoSpaceDE w:val="0"/>
        <w:autoSpaceDN w:val="0"/>
        <w:adjustRightInd w:val="0"/>
        <w:spacing w:line="360" w:lineRule="auto"/>
        <w:ind w:firstLine="709"/>
        <w:rPr>
          <w:szCs w:val="28"/>
        </w:rPr>
      </w:pPr>
    </w:p>
    <w:p w14:paraId="1BA69124" w14:textId="77777777" w:rsidR="00130586" w:rsidRDefault="00130586">
      <w:pPr>
        <w:tabs>
          <w:tab w:val="center" w:pos="1758"/>
        </w:tabs>
        <w:spacing w:line="240" w:lineRule="atLeast"/>
      </w:pPr>
      <w:r>
        <w:tab/>
        <w:t>Председатель Правительства</w:t>
      </w:r>
    </w:p>
    <w:p w14:paraId="601AD044" w14:textId="48202216" w:rsidR="00130586" w:rsidRDefault="00130586">
      <w:pPr>
        <w:tabs>
          <w:tab w:val="center" w:pos="1758"/>
          <w:tab w:val="right" w:pos="9072"/>
        </w:tabs>
        <w:spacing w:line="240" w:lineRule="atLeast"/>
      </w:pPr>
      <w:r>
        <w:tab/>
        <w:t>Российской Федерации</w:t>
      </w:r>
      <w:r>
        <w:tab/>
      </w:r>
      <w:r w:rsidR="00CD52C6">
        <w:t>М</w:t>
      </w:r>
      <w:r w:rsidR="00751BDB">
        <w:t>. Мишустин</w:t>
      </w:r>
    </w:p>
    <w:p w14:paraId="1E6A50E0" w14:textId="6FAD6422" w:rsidR="00132556" w:rsidRDefault="00132556">
      <w:pPr>
        <w:spacing w:line="240" w:lineRule="atLeast"/>
      </w:pPr>
    </w:p>
    <w:p w14:paraId="78695837" w14:textId="77777777" w:rsidR="009B1F9E" w:rsidRDefault="009B1F9E">
      <w:pPr>
        <w:spacing w:line="240" w:lineRule="atLeast"/>
        <w:sectPr w:rsidR="009B1F9E" w:rsidSect="00130586">
          <w:headerReference w:type="default" r:id="rId6"/>
          <w:footerReference w:type="default" r:id="rId7"/>
          <w:headerReference w:type="first" r:id="rId8"/>
          <w:footerReference w:type="first" r:id="rId9"/>
          <w:pgSz w:w="11907" w:h="16840" w:code="9"/>
          <w:pgMar w:top="1418" w:right="1418" w:bottom="1418" w:left="1418" w:header="709" w:footer="709" w:gutter="0"/>
          <w:paperSrc w:first="15" w:other="15"/>
          <w:cols w:space="720"/>
          <w:titlePg/>
          <w:docGrid w:linePitch="381"/>
        </w:sectPr>
      </w:pPr>
    </w:p>
    <w:p w14:paraId="01EBFC1B" w14:textId="77777777" w:rsidR="009B1F9E" w:rsidRDefault="009B1F9E" w:rsidP="009B1F9E">
      <w:pPr>
        <w:ind w:left="4990"/>
        <w:jc w:val="center"/>
      </w:pPr>
      <w:r>
        <w:lastRenderedPageBreak/>
        <w:t>УТВЕРЖДЕНЫ</w:t>
      </w:r>
    </w:p>
    <w:p w14:paraId="55334BBC" w14:textId="77777777" w:rsidR="009B1F9E" w:rsidRDefault="009B1F9E" w:rsidP="009B1F9E">
      <w:pPr>
        <w:ind w:left="4990"/>
        <w:jc w:val="center"/>
      </w:pPr>
      <w:r>
        <w:t>постановлением Правительства</w:t>
      </w:r>
    </w:p>
    <w:p w14:paraId="2BED406B" w14:textId="77777777" w:rsidR="009B1F9E" w:rsidRDefault="009B1F9E" w:rsidP="009B1F9E">
      <w:pPr>
        <w:spacing w:line="240" w:lineRule="atLeast"/>
        <w:ind w:left="4990"/>
        <w:jc w:val="center"/>
      </w:pPr>
      <w:r>
        <w:t>Российской Федерации</w:t>
      </w:r>
    </w:p>
    <w:p w14:paraId="47CD2089" w14:textId="77777777" w:rsidR="009B1F9E" w:rsidRDefault="009B1F9E" w:rsidP="009B1F9E">
      <w:pPr>
        <w:spacing w:line="240" w:lineRule="atLeast"/>
        <w:ind w:left="5124"/>
      </w:pPr>
      <w:r>
        <w:t>от                        2020 г. №</w:t>
      </w:r>
      <w:r>
        <w:tab/>
      </w:r>
    </w:p>
    <w:p w14:paraId="2366158B" w14:textId="77777777" w:rsidR="009B1F9E" w:rsidRDefault="009B1F9E" w:rsidP="009B1F9E">
      <w:pPr>
        <w:spacing w:line="240" w:lineRule="exact"/>
      </w:pPr>
    </w:p>
    <w:p w14:paraId="1E552CF2" w14:textId="77777777" w:rsidR="009B1F9E" w:rsidRDefault="009B1F9E" w:rsidP="009B1F9E">
      <w:pPr>
        <w:spacing w:line="240" w:lineRule="exact"/>
      </w:pPr>
    </w:p>
    <w:p w14:paraId="44AA0346" w14:textId="77777777" w:rsidR="009B1F9E" w:rsidRDefault="009B1F9E" w:rsidP="009B1F9E">
      <w:pPr>
        <w:spacing w:line="240" w:lineRule="exact"/>
      </w:pPr>
    </w:p>
    <w:p w14:paraId="494C7995" w14:textId="77777777" w:rsidR="009B1F9E" w:rsidRDefault="009B1F9E" w:rsidP="009B1F9E">
      <w:pPr>
        <w:spacing w:line="240" w:lineRule="exact"/>
      </w:pPr>
    </w:p>
    <w:p w14:paraId="15E12B37" w14:textId="77777777" w:rsidR="009B1F9E" w:rsidRDefault="009B1F9E" w:rsidP="009B1F9E">
      <w:pPr>
        <w:spacing w:line="240" w:lineRule="exact"/>
      </w:pPr>
    </w:p>
    <w:p w14:paraId="7A438789" w14:textId="77777777" w:rsidR="009B1F9E" w:rsidRDefault="009B1F9E" w:rsidP="009B1F9E">
      <w:pPr>
        <w:spacing w:line="200" w:lineRule="exact"/>
      </w:pPr>
    </w:p>
    <w:p w14:paraId="0BB39992" w14:textId="77777777" w:rsidR="009B1F9E" w:rsidRDefault="009B1F9E" w:rsidP="009B1F9E">
      <w:pPr>
        <w:spacing w:line="240" w:lineRule="atLeast"/>
        <w:jc w:val="center"/>
        <w:rPr>
          <w:b/>
        </w:rPr>
      </w:pPr>
      <w:r>
        <w:rPr>
          <w:b/>
        </w:rPr>
        <w:t>И З М Е Н Е Н И Я,</w:t>
      </w:r>
    </w:p>
    <w:p w14:paraId="041720D4" w14:textId="77777777" w:rsidR="009B1F9E" w:rsidRDefault="009B1F9E" w:rsidP="009B1F9E">
      <w:pPr>
        <w:spacing w:line="120" w:lineRule="exact"/>
        <w:jc w:val="center"/>
        <w:rPr>
          <w:b/>
        </w:rPr>
      </w:pPr>
    </w:p>
    <w:p w14:paraId="06530DA1" w14:textId="77777777" w:rsidR="009B1F9E" w:rsidRDefault="009B1F9E" w:rsidP="009B1F9E">
      <w:pPr>
        <w:spacing w:line="288" w:lineRule="atLeast"/>
        <w:jc w:val="center"/>
        <w:rPr>
          <w:b/>
        </w:rPr>
      </w:pPr>
      <w:r>
        <w:rPr>
          <w:b/>
        </w:rPr>
        <w:t>которые вносятся в государственную программу Российской Федерации «Экономическое развитие и инновационная экономика»</w:t>
      </w:r>
    </w:p>
    <w:p w14:paraId="3B3E9E33" w14:textId="77777777" w:rsidR="009B1F9E" w:rsidRDefault="009B1F9E" w:rsidP="009B1F9E">
      <w:pPr>
        <w:spacing w:line="288" w:lineRule="atLeast"/>
        <w:rPr>
          <w:color w:val="000000"/>
          <w:sz w:val="30"/>
          <w:szCs w:val="30"/>
        </w:rPr>
      </w:pPr>
    </w:p>
    <w:p w14:paraId="6C47D3A8" w14:textId="77777777" w:rsidR="009B1F9E" w:rsidRDefault="009B1F9E" w:rsidP="009B1F9E">
      <w:pPr>
        <w:spacing w:line="360" w:lineRule="auto"/>
        <w:ind w:firstLine="709"/>
        <w:rPr>
          <w:color w:val="000000"/>
          <w:sz w:val="30"/>
          <w:szCs w:val="30"/>
        </w:rPr>
      </w:pPr>
      <w:r>
        <w:rPr>
          <w:color w:val="000000"/>
          <w:sz w:val="30"/>
          <w:szCs w:val="30"/>
        </w:rPr>
        <w:t>1. </w:t>
      </w:r>
      <w:r>
        <w:rPr>
          <w:color w:val="000000" w:themeColor="text1"/>
          <w:sz w:val="30"/>
          <w:szCs w:val="30"/>
        </w:rPr>
        <w:t>Раздел II </w:t>
      </w:r>
      <w:r>
        <w:rPr>
          <w:color w:val="000000"/>
          <w:sz w:val="30"/>
          <w:szCs w:val="30"/>
        </w:rPr>
        <w:t>дополнить абзацем следующего содержания:</w:t>
      </w:r>
    </w:p>
    <w:p w14:paraId="1A8FB8AA" w14:textId="77777777" w:rsidR="009B1F9E" w:rsidRDefault="009B1F9E" w:rsidP="009B1F9E">
      <w:pPr>
        <w:spacing w:line="360" w:lineRule="auto"/>
        <w:ind w:firstLine="709"/>
        <w:rPr>
          <w:color w:val="000000" w:themeColor="text1"/>
          <w:sz w:val="30"/>
          <w:szCs w:val="30"/>
        </w:rPr>
      </w:pPr>
      <w:r>
        <w:rPr>
          <w:color w:val="000000"/>
          <w:sz w:val="30"/>
          <w:szCs w:val="30"/>
        </w:rPr>
        <w:t xml:space="preserve">«Правила предоставления и распределения субсидий </w:t>
      </w:r>
      <w:r>
        <w:rPr>
          <w:color w:val="000000"/>
          <w:sz w:val="30"/>
          <w:szCs w:val="30"/>
        </w:rPr>
        <w:br/>
      </w:r>
      <w:r>
        <w:t xml:space="preserve">из федерального бюджета бюджетам субъектов Российской Федерации </w:t>
      </w:r>
      <w:r>
        <w:br/>
        <w:t xml:space="preserve">на оказание неотложных мер по поддержке субъектов малого </w:t>
      </w:r>
      <w:r>
        <w:br/>
        <w:t xml:space="preserve">и среднего предпринимательства в условиях ухудшения ситуации в связи </w:t>
      </w:r>
      <w:r>
        <w:br/>
        <w:t>с распространение</w:t>
      </w:r>
      <w:r>
        <w:rPr>
          <w:color w:val="000000" w:themeColor="text1"/>
        </w:rPr>
        <w:t>м коронавируса</w:t>
      </w:r>
      <w:r>
        <w:rPr>
          <w:color w:val="000000" w:themeColor="text1"/>
          <w:sz w:val="30"/>
          <w:szCs w:val="30"/>
        </w:rPr>
        <w:t xml:space="preserve"> приведены в приложении № 34.».</w:t>
      </w:r>
    </w:p>
    <w:p w14:paraId="16AC0323" w14:textId="77777777" w:rsidR="009B1F9E" w:rsidRDefault="009B1F9E" w:rsidP="009B1F9E">
      <w:pPr>
        <w:spacing w:line="360" w:lineRule="auto"/>
        <w:ind w:firstLine="709"/>
        <w:rPr>
          <w:color w:val="000000"/>
          <w:sz w:val="30"/>
          <w:szCs w:val="30"/>
        </w:rPr>
      </w:pPr>
      <w:r>
        <w:rPr>
          <w:color w:val="000000" w:themeColor="text1"/>
          <w:sz w:val="30"/>
          <w:szCs w:val="30"/>
        </w:rPr>
        <w:t xml:space="preserve">2. Дополнить приложением </w:t>
      </w:r>
      <w:r>
        <w:rPr>
          <w:color w:val="000000"/>
          <w:sz w:val="30"/>
          <w:szCs w:val="30"/>
        </w:rPr>
        <w:t>№ 34 следующего содержания:</w:t>
      </w:r>
    </w:p>
    <w:p w14:paraId="60012417" w14:textId="77777777" w:rsidR="009B1F9E" w:rsidRDefault="009B1F9E" w:rsidP="009B1F9E">
      <w:pPr>
        <w:spacing w:line="240" w:lineRule="auto"/>
        <w:jc w:val="left"/>
        <w:rPr>
          <w:color w:val="000000"/>
          <w:sz w:val="30"/>
          <w:szCs w:val="30"/>
        </w:rPr>
      </w:pPr>
      <w:r>
        <w:rPr>
          <w:color w:val="000000"/>
          <w:sz w:val="30"/>
          <w:szCs w:val="30"/>
        </w:rPr>
        <w:br w:type="page"/>
      </w:r>
    </w:p>
    <w:p w14:paraId="26D2600C" w14:textId="77777777" w:rsidR="009B1F9E" w:rsidRDefault="009B1F9E" w:rsidP="009B1F9E">
      <w:pPr>
        <w:ind w:left="4678"/>
        <w:jc w:val="center"/>
      </w:pPr>
      <w:r>
        <w:lastRenderedPageBreak/>
        <w:t>«Приложение № 34</w:t>
      </w:r>
    </w:p>
    <w:p w14:paraId="6FBB7018" w14:textId="77777777" w:rsidR="009B1F9E" w:rsidRDefault="009B1F9E" w:rsidP="009B1F9E">
      <w:pPr>
        <w:ind w:left="4678"/>
        <w:jc w:val="center"/>
      </w:pPr>
      <w:r>
        <w:t xml:space="preserve">к государственной программе Российской Федерации «Экономическое развитие </w:t>
      </w:r>
      <w:r>
        <w:br/>
        <w:t>и инновационная экономика»</w:t>
      </w:r>
    </w:p>
    <w:p w14:paraId="04C82A5B" w14:textId="77777777" w:rsidR="009B1F9E" w:rsidRDefault="009B1F9E" w:rsidP="009B1F9E">
      <w:pPr>
        <w:spacing w:line="288" w:lineRule="atLeast"/>
        <w:rPr>
          <w:color w:val="000000"/>
          <w:sz w:val="30"/>
          <w:szCs w:val="30"/>
        </w:rPr>
      </w:pPr>
      <w:r>
        <w:rPr>
          <w:color w:val="000000"/>
          <w:sz w:val="30"/>
          <w:szCs w:val="30"/>
        </w:rPr>
        <w:t> </w:t>
      </w:r>
    </w:p>
    <w:p w14:paraId="0E0D8C40" w14:textId="77777777" w:rsidR="009B1F9E" w:rsidRDefault="009B1F9E" w:rsidP="009B1F9E">
      <w:pPr>
        <w:spacing w:line="288" w:lineRule="atLeast"/>
        <w:rPr>
          <w:color w:val="000000"/>
          <w:sz w:val="30"/>
          <w:szCs w:val="30"/>
        </w:rPr>
      </w:pPr>
    </w:p>
    <w:p w14:paraId="38CA26A7" w14:textId="77777777" w:rsidR="009B1F9E" w:rsidRDefault="009B1F9E" w:rsidP="009B1F9E">
      <w:pPr>
        <w:spacing w:line="240" w:lineRule="auto"/>
        <w:jc w:val="center"/>
        <w:rPr>
          <w:b/>
          <w:bCs/>
          <w:color w:val="000000"/>
          <w:sz w:val="30"/>
          <w:szCs w:val="30"/>
        </w:rPr>
      </w:pPr>
      <w:r>
        <w:rPr>
          <w:b/>
          <w:bCs/>
          <w:color w:val="000000"/>
          <w:sz w:val="30"/>
          <w:szCs w:val="30"/>
        </w:rPr>
        <w:t>ПРАВИЛА</w:t>
      </w:r>
    </w:p>
    <w:p w14:paraId="3E399F5F" w14:textId="77777777" w:rsidR="009B1F9E" w:rsidRDefault="009B1F9E" w:rsidP="009B1F9E">
      <w:pPr>
        <w:spacing w:line="240" w:lineRule="auto"/>
        <w:jc w:val="center"/>
        <w:rPr>
          <w:color w:val="000000"/>
          <w:sz w:val="30"/>
          <w:szCs w:val="30"/>
        </w:rPr>
      </w:pPr>
      <w:r>
        <w:rPr>
          <w:b/>
          <w:bCs/>
          <w:color w:val="000000"/>
          <w:sz w:val="30"/>
          <w:szCs w:val="30"/>
        </w:rPr>
        <w:t xml:space="preserve">предоставления и распределения субсидий </w:t>
      </w:r>
      <w:r>
        <w:rPr>
          <w:b/>
          <w:bCs/>
        </w:rPr>
        <w:t xml:space="preserve">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w:t>
      </w:r>
      <w:r>
        <w:rPr>
          <w:b/>
          <w:bCs/>
        </w:rPr>
        <w:br/>
        <w:t>в связи с распространение</w:t>
      </w:r>
      <w:r>
        <w:rPr>
          <w:b/>
          <w:bCs/>
          <w:color w:val="000000" w:themeColor="text1"/>
        </w:rPr>
        <w:t>м коронавируса</w:t>
      </w:r>
    </w:p>
    <w:p w14:paraId="43A3DD06" w14:textId="77777777" w:rsidR="009B1F9E" w:rsidRDefault="009B1F9E" w:rsidP="009B1F9E">
      <w:pPr>
        <w:spacing w:line="288" w:lineRule="atLeast"/>
        <w:rPr>
          <w:color w:val="000000"/>
          <w:sz w:val="30"/>
          <w:szCs w:val="30"/>
        </w:rPr>
      </w:pPr>
      <w:r>
        <w:rPr>
          <w:color w:val="000000"/>
          <w:sz w:val="30"/>
          <w:szCs w:val="30"/>
        </w:rPr>
        <w:t> </w:t>
      </w:r>
    </w:p>
    <w:p w14:paraId="0062FD09" w14:textId="77777777" w:rsidR="009B1F9E" w:rsidRDefault="009B1F9E" w:rsidP="009B1F9E">
      <w:pPr>
        <w:spacing w:line="360" w:lineRule="auto"/>
        <w:ind w:firstLine="709"/>
        <w:rPr>
          <w:color w:val="000000"/>
          <w:szCs w:val="28"/>
        </w:rPr>
      </w:pPr>
      <w:r>
        <w:rPr>
          <w:color w:val="000000"/>
          <w:szCs w:val="28"/>
        </w:rPr>
        <w:t xml:space="preserve">1. Настоящие Правила устанавливают цели, порядок и условия предоставления и распределения в 2020 году субсидий бюджетам субъектов Российской Федерации </w:t>
      </w:r>
      <w:r>
        <w:rPr>
          <w:szCs w:val="28"/>
        </w:rPr>
        <w:t xml:space="preserve">на оказание неотложных мер по поддержке субъектов малого и среднего предпринимательства в условиях ухудшения ситуации в </w:t>
      </w:r>
      <w:r>
        <w:rPr>
          <w:color w:val="000000" w:themeColor="text1"/>
          <w:szCs w:val="28"/>
        </w:rPr>
        <w:t xml:space="preserve">связи с распространением коронавируса в рамках подпрограммы 2 </w:t>
      </w:r>
      <w:r>
        <w:rPr>
          <w:color w:val="000000"/>
          <w:szCs w:val="28"/>
        </w:rPr>
        <w:t xml:space="preserve">«Развитие малого и среднего предпринимательства» государственной программы Российской Федерации «Экономическое развитие </w:t>
      </w:r>
      <w:r>
        <w:rPr>
          <w:color w:val="000000"/>
          <w:szCs w:val="28"/>
        </w:rPr>
        <w:br/>
        <w:t>и инновационная экономика» (далее соответственно – субсидия, поддержка субъектов малого и среднего предпринимательства, Программа развития малого и среднего предпринимательства).</w:t>
      </w:r>
    </w:p>
    <w:p w14:paraId="7091EB2E" w14:textId="77777777" w:rsidR="009B1F9E" w:rsidRDefault="009B1F9E" w:rsidP="009B1F9E">
      <w:pPr>
        <w:spacing w:line="360" w:lineRule="auto"/>
        <w:ind w:firstLine="709"/>
        <w:rPr>
          <w:color w:val="000000"/>
          <w:szCs w:val="28"/>
        </w:rPr>
      </w:pPr>
      <w:r>
        <w:rPr>
          <w:color w:val="000000"/>
          <w:szCs w:val="28"/>
        </w:rPr>
        <w:t xml:space="preserve">2. Субсидии предоставляются в целях софинансирования расходных обязательств субъектов Российской Федерации, возникающих </w:t>
      </w:r>
      <w:r>
        <w:rPr>
          <w:color w:val="000000"/>
          <w:szCs w:val="28"/>
        </w:rPr>
        <w:br/>
        <w:t>при реализации органами государственной власти субъектов Российской Федерации полномочий по поддержке малого и среднего предпринимательства, в целях повышения доступности льготных кредитов и микрозаймов, при реализации следующих мероприятий:</w:t>
      </w:r>
    </w:p>
    <w:p w14:paraId="28F8244C" w14:textId="77777777" w:rsidR="009B1F9E" w:rsidRDefault="009B1F9E" w:rsidP="009B1F9E">
      <w:pPr>
        <w:shd w:val="clear" w:color="auto" w:fill="FFFFFF"/>
        <w:spacing w:line="360" w:lineRule="auto"/>
        <w:ind w:firstLine="709"/>
        <w:rPr>
          <w:color w:val="000000"/>
          <w:szCs w:val="28"/>
        </w:rPr>
      </w:pPr>
      <w:r>
        <w:rPr>
          <w:color w:val="000000"/>
          <w:szCs w:val="28"/>
        </w:rPr>
        <w:t>а) развитие фондов содействия кредитованию (гарантийных фондов, фондов поручительств) (далее – региональные гарантийные организации);</w:t>
      </w:r>
    </w:p>
    <w:p w14:paraId="52953EB7" w14:textId="77777777" w:rsidR="009B1F9E" w:rsidRDefault="009B1F9E" w:rsidP="009B1F9E">
      <w:pPr>
        <w:spacing w:line="360" w:lineRule="auto"/>
        <w:ind w:firstLine="709"/>
        <w:rPr>
          <w:color w:val="000000"/>
          <w:szCs w:val="28"/>
        </w:rPr>
      </w:pPr>
      <w:r>
        <w:rPr>
          <w:color w:val="000000"/>
          <w:szCs w:val="28"/>
        </w:rPr>
        <w:t>б) развитие государственных микрофинансовых организаций.</w:t>
      </w:r>
    </w:p>
    <w:p w14:paraId="4293DAC8" w14:textId="77777777" w:rsidR="009B1F9E" w:rsidRDefault="009B1F9E" w:rsidP="009B1F9E">
      <w:pPr>
        <w:shd w:val="clear" w:color="auto" w:fill="FFFFFF"/>
        <w:spacing w:line="360" w:lineRule="auto"/>
        <w:ind w:firstLine="709"/>
        <w:rPr>
          <w:color w:val="000000"/>
          <w:szCs w:val="28"/>
        </w:rPr>
      </w:pPr>
      <w:r>
        <w:rPr>
          <w:color w:val="000000"/>
          <w:szCs w:val="28"/>
        </w:rPr>
        <w:lastRenderedPageBreak/>
        <w:t>3. Понятия, используемые в настоящих Правилах, означают следующее:</w:t>
      </w:r>
    </w:p>
    <w:p w14:paraId="3D3CFE80" w14:textId="77777777" w:rsidR="009B1F9E" w:rsidRDefault="009B1F9E" w:rsidP="009B1F9E">
      <w:pPr>
        <w:shd w:val="clear" w:color="auto" w:fill="FFFFFF"/>
        <w:spacing w:line="360" w:lineRule="auto"/>
        <w:ind w:firstLine="709"/>
        <w:rPr>
          <w:color w:val="000000" w:themeColor="text1"/>
          <w:szCs w:val="28"/>
        </w:rPr>
      </w:pPr>
      <w:r>
        <w:rPr>
          <w:color w:val="000000"/>
          <w:szCs w:val="28"/>
        </w:rP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w:t>
      </w:r>
      <w:r>
        <w:rPr>
          <w:color w:val="000000"/>
          <w:szCs w:val="28"/>
        </w:rPr>
        <w:br/>
        <w:t xml:space="preserve">в соответствии с </w:t>
      </w:r>
      <w:r>
        <w:rPr>
          <w:color w:val="000000" w:themeColor="text1"/>
          <w:szCs w:val="28"/>
        </w:rPr>
        <w:t>Федеральным законом «О развитии малого и среднего предпринимательства в Российской Федерации»;</w:t>
      </w:r>
    </w:p>
    <w:p w14:paraId="67FC5827" w14:textId="77777777" w:rsidR="009B1F9E" w:rsidRDefault="009B1F9E" w:rsidP="009B1F9E">
      <w:pPr>
        <w:spacing w:line="360" w:lineRule="auto"/>
        <w:ind w:firstLine="709"/>
        <w:rPr>
          <w:color w:val="000000"/>
          <w:szCs w:val="28"/>
        </w:rPr>
      </w:pPr>
      <w:r>
        <w:rPr>
          <w:color w:val="000000"/>
          <w:szCs w:val="28"/>
        </w:rPr>
        <w:t xml:space="preserve">«региональная гарантийная организация» </w:t>
      </w:r>
      <w:r>
        <w:rPr>
          <w:color w:val="000000" w:themeColor="text1"/>
          <w:szCs w:val="28"/>
        </w:rPr>
        <w:t xml:space="preserve">–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w:t>
      </w:r>
      <w:r>
        <w:rPr>
          <w:color w:val="000000" w:themeColor="text1"/>
          <w:szCs w:val="28"/>
        </w:rPr>
        <w:br/>
        <w:t xml:space="preserve">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w:t>
      </w:r>
      <w:r>
        <w:rPr>
          <w:color w:val="000000" w:themeColor="text1"/>
          <w:szCs w:val="28"/>
        </w:rPr>
        <w:br/>
        <w:t xml:space="preserve">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w:t>
      </w:r>
      <w:r>
        <w:rPr>
          <w:color w:val="000000" w:themeColor="text1"/>
          <w:szCs w:val="28"/>
        </w:rPr>
        <w:br/>
      </w:r>
      <w:r>
        <w:rPr>
          <w:color w:val="000000"/>
          <w:szCs w:val="28"/>
        </w:rPr>
        <w:t xml:space="preserve">и отвечающее требованиям, установленным в соответствии с </w:t>
      </w:r>
      <w:r>
        <w:rPr>
          <w:color w:val="000000" w:themeColor="text1"/>
          <w:szCs w:val="28"/>
        </w:rPr>
        <w:t>Федеральным законом «О развитии малого и среднего предпринимательства в Российской Федерации»</w:t>
      </w:r>
      <w:r>
        <w:rPr>
          <w:color w:val="000000"/>
          <w:szCs w:val="28"/>
        </w:rPr>
        <w:t>.</w:t>
      </w:r>
    </w:p>
    <w:p w14:paraId="56CEC056" w14:textId="77777777" w:rsidR="009B1F9E" w:rsidRDefault="009B1F9E" w:rsidP="009B1F9E">
      <w:pPr>
        <w:spacing w:line="360" w:lineRule="auto"/>
        <w:ind w:firstLine="709"/>
        <w:rPr>
          <w:color w:val="000000"/>
          <w:szCs w:val="28"/>
        </w:rPr>
      </w:pPr>
      <w:r>
        <w:rPr>
          <w:color w:val="000000"/>
          <w:szCs w:val="28"/>
        </w:rPr>
        <w:t xml:space="preserve">4. Предоставление субсидии осуществляется в пределах лимитов бюджетных обязательств, доведенных в установленном порядке </w:t>
      </w:r>
      <w:r>
        <w:rPr>
          <w:color w:val="000000"/>
          <w:szCs w:val="28"/>
        </w:rPr>
        <w:br/>
        <w:t xml:space="preserve">до Министерства экономического развития Российской Федерации </w:t>
      </w:r>
      <w:r>
        <w:rPr>
          <w:color w:val="000000"/>
          <w:szCs w:val="28"/>
        </w:rPr>
        <w:br/>
      </w:r>
      <w:r>
        <w:rPr>
          <w:color w:val="000000"/>
          <w:szCs w:val="28"/>
        </w:rPr>
        <w:lastRenderedPageBreak/>
        <w:t xml:space="preserve">как получателя средств федерального бюджета на предоставление субсидий </w:t>
      </w:r>
      <w:r>
        <w:rPr>
          <w:color w:val="000000"/>
          <w:szCs w:val="28"/>
        </w:rPr>
        <w:br/>
        <w:t>на цели, указанные в пункте 1 настоящих Правил.</w:t>
      </w:r>
    </w:p>
    <w:p w14:paraId="54B579DC" w14:textId="77777777" w:rsidR="009B1F9E" w:rsidRDefault="009B1F9E" w:rsidP="009B1F9E">
      <w:pPr>
        <w:shd w:val="clear" w:color="auto" w:fill="FFFFFF"/>
        <w:spacing w:line="360" w:lineRule="auto"/>
        <w:ind w:firstLine="709"/>
        <w:rPr>
          <w:color w:val="000000"/>
          <w:szCs w:val="28"/>
        </w:rPr>
      </w:pPr>
      <w:r>
        <w:rPr>
          <w:color w:val="000000"/>
          <w:szCs w:val="28"/>
        </w:rPr>
        <w:t>5. Субсидии предоставляются при соблюдении субъектами Российской Федерации следующих условий:</w:t>
      </w:r>
    </w:p>
    <w:p w14:paraId="5110C5DC" w14:textId="77777777" w:rsidR="009B1F9E" w:rsidRDefault="009B1F9E" w:rsidP="009B1F9E">
      <w:pPr>
        <w:shd w:val="clear" w:color="auto" w:fill="FFFFFF"/>
        <w:spacing w:line="360" w:lineRule="auto"/>
        <w:ind w:firstLine="709"/>
        <w:rPr>
          <w:color w:val="000000"/>
          <w:szCs w:val="28"/>
        </w:rPr>
      </w:pPr>
      <w:r>
        <w:rPr>
          <w:color w:val="000000"/>
          <w:szCs w:val="28"/>
        </w:rP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14:paraId="0B837A11" w14:textId="77777777" w:rsidR="009B1F9E" w:rsidRDefault="009B1F9E" w:rsidP="009B1F9E">
      <w:pPr>
        <w:shd w:val="clear" w:color="auto" w:fill="FFFFFF"/>
        <w:spacing w:line="360" w:lineRule="auto"/>
        <w:ind w:firstLine="709"/>
        <w:rPr>
          <w:color w:val="000000"/>
          <w:szCs w:val="28"/>
        </w:rPr>
      </w:pPr>
      <w:r>
        <w:rPr>
          <w:color w:val="000000"/>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w:t>
      </w:r>
      <w:r>
        <w:rPr>
          <w:color w:val="000000"/>
          <w:szCs w:val="28"/>
        </w:rPr>
        <w:br/>
        <w:t>из федерального бюджета, в объеме, необходимом для его исполнения, включающем размер планируемой субсидии;</w:t>
      </w:r>
    </w:p>
    <w:p w14:paraId="4DEE9C4A" w14:textId="77777777" w:rsidR="009B1F9E" w:rsidRDefault="009B1F9E" w:rsidP="009B1F9E">
      <w:pPr>
        <w:shd w:val="clear" w:color="auto" w:fill="FFFFFF"/>
        <w:spacing w:line="360" w:lineRule="auto"/>
        <w:ind w:firstLine="709"/>
        <w:rPr>
          <w:color w:val="000000"/>
          <w:szCs w:val="28"/>
        </w:rPr>
      </w:pPr>
      <w:r>
        <w:rPr>
          <w:color w:val="000000"/>
          <w:szCs w:val="28"/>
        </w:rP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w:t>
      </w:r>
      <w:r>
        <w:rPr>
          <w:color w:val="000000"/>
          <w:szCs w:val="28"/>
        </w:rPr>
        <w:br/>
        <w:t xml:space="preserve">и высшим исполнительным органом государственной власти субъекта Российской Федерации (далее – уполномоченный орган) соглашения </w:t>
      </w:r>
      <w:r>
        <w:rPr>
          <w:color w:val="000000"/>
          <w:szCs w:val="28"/>
        </w:rPr>
        <w:br/>
        <w:t xml:space="preserve">о </w:t>
      </w:r>
      <w:r>
        <w:rPr>
          <w:color w:val="000000" w:themeColor="text1"/>
          <w:szCs w:val="28"/>
        </w:rPr>
        <w:t xml:space="preserve">предоставлении субсидии (далее – соглашение) в соответствии с пунктом 10 </w:t>
      </w:r>
      <w:r>
        <w:rPr>
          <w:color w:val="000000"/>
          <w:szCs w:val="28"/>
        </w:rPr>
        <w:t xml:space="preserve">Правил формирования, предоставления и распределения субсидий </w:t>
      </w:r>
      <w:r>
        <w:rPr>
          <w:color w:val="000000"/>
          <w:szCs w:val="28"/>
        </w:rPr>
        <w:br/>
        <w:t xml:space="preserve">из федерального бюджета бюджетам субъектов Российской Федерации, утвержденных постановлением Правительства Российской Федерации </w:t>
      </w:r>
      <w:r>
        <w:rPr>
          <w:color w:val="000000"/>
          <w:szCs w:val="28"/>
        </w:rPr>
        <w:br/>
        <w:t xml:space="preserve">от 30 сентября 2014 г. № 999 «О формировании, предоставлении </w:t>
      </w:r>
      <w:r>
        <w:rPr>
          <w:color w:val="000000"/>
          <w:szCs w:val="28"/>
        </w:rPr>
        <w:br/>
        <w:t xml:space="preserve">и распределении субсидий из федерального бюджета бюджетам субъектов Российской Федерации» (далее – Правила формирования, предоставления </w:t>
      </w:r>
      <w:r>
        <w:rPr>
          <w:color w:val="000000"/>
          <w:szCs w:val="28"/>
        </w:rPr>
        <w:br/>
        <w:t>и распределения субсидий).</w:t>
      </w:r>
    </w:p>
    <w:p w14:paraId="55EEB2F9" w14:textId="77777777" w:rsidR="009B1F9E" w:rsidRDefault="009B1F9E" w:rsidP="009B1F9E">
      <w:pPr>
        <w:shd w:val="clear" w:color="auto" w:fill="FFFFFF"/>
        <w:spacing w:line="360" w:lineRule="auto"/>
        <w:ind w:firstLine="709"/>
        <w:rPr>
          <w:color w:val="000000"/>
          <w:szCs w:val="28"/>
        </w:rPr>
      </w:pPr>
      <w:r>
        <w:rPr>
          <w:color w:val="000000"/>
          <w:szCs w:val="28"/>
        </w:rP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w:t>
      </w:r>
      <w:r>
        <w:rPr>
          <w:color w:val="000000" w:themeColor="text1"/>
          <w:szCs w:val="28"/>
        </w:rPr>
        <w:t>предусмотренной приложением к настоящим Правилам (далее – заявка).</w:t>
      </w:r>
    </w:p>
    <w:p w14:paraId="4154F078" w14:textId="77777777" w:rsidR="009B1F9E" w:rsidRDefault="009B1F9E" w:rsidP="009B1F9E">
      <w:pPr>
        <w:shd w:val="clear" w:color="auto" w:fill="FFFFFF"/>
        <w:spacing w:line="360" w:lineRule="auto"/>
        <w:ind w:firstLine="709"/>
        <w:rPr>
          <w:color w:val="000000"/>
          <w:szCs w:val="28"/>
        </w:rPr>
      </w:pPr>
      <w:r>
        <w:rPr>
          <w:color w:val="000000"/>
          <w:szCs w:val="28"/>
        </w:rPr>
        <w:lastRenderedPageBreak/>
        <w:t xml:space="preserve">7. Критериями отбора субъектов Российской Федерации </w:t>
      </w:r>
      <w:r>
        <w:rPr>
          <w:color w:val="000000"/>
          <w:szCs w:val="28"/>
        </w:rPr>
        <w:br/>
        <w:t xml:space="preserve">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w:t>
      </w:r>
      <w:r>
        <w:rPr>
          <w:color w:val="000000"/>
        </w:rPr>
        <w:t>соответствие мероприятий, указанных в заявке, мероприятиям, указанным в пункте 2 настоящих Правил</w:t>
      </w:r>
      <w:r>
        <w:rPr>
          <w:color w:val="000000" w:themeColor="text1"/>
          <w:szCs w:val="28"/>
        </w:rPr>
        <w:t>.</w:t>
      </w:r>
    </w:p>
    <w:p w14:paraId="729A08A7" w14:textId="77777777" w:rsidR="009B1F9E" w:rsidRDefault="009B1F9E" w:rsidP="009B1F9E">
      <w:pPr>
        <w:shd w:val="clear" w:color="auto" w:fill="FFFFFF"/>
        <w:spacing w:line="360" w:lineRule="auto"/>
        <w:ind w:firstLine="709"/>
        <w:rPr>
          <w:color w:val="000000"/>
          <w:szCs w:val="28"/>
        </w:rPr>
      </w:pPr>
      <w:r>
        <w:rPr>
          <w:color w:val="000000"/>
          <w:szCs w:val="28"/>
          <w:shd w:val="clear" w:color="auto" w:fill="FFFFFF"/>
        </w:rPr>
        <w:t xml:space="preserve">8. </w:t>
      </w:r>
      <w:r>
        <w:rPr>
          <w:color w:val="000000"/>
          <w:szCs w:val="28"/>
        </w:rPr>
        <w:t xml:space="preserve">Распределение субсидий осуществляется между субъектами Российской Федерации, соответствующими условиям и критериям для предоставления субсидии, указанным в </w:t>
      </w:r>
      <w:r>
        <w:rPr>
          <w:color w:val="000000" w:themeColor="text1"/>
          <w:szCs w:val="28"/>
        </w:rPr>
        <w:t>пунктах 5</w:t>
      </w:r>
      <w:r>
        <w:rPr>
          <w:color w:val="000000"/>
          <w:szCs w:val="28"/>
        </w:rPr>
        <w:t xml:space="preserve"> и 7 настоящих Правил, </w:t>
      </w:r>
      <w:r>
        <w:rPr>
          <w:color w:val="000000"/>
          <w:szCs w:val="28"/>
        </w:rPr>
        <w:br/>
        <w:t>в соответствии с бюджетным законодательством Российской Федерации.</w:t>
      </w:r>
    </w:p>
    <w:p w14:paraId="1A4ADF70" w14:textId="77777777" w:rsidR="009B1F9E" w:rsidRDefault="009B1F9E" w:rsidP="009B1F9E">
      <w:pPr>
        <w:shd w:val="clear" w:color="auto" w:fill="FFFFFF"/>
        <w:spacing w:line="360" w:lineRule="auto"/>
        <w:ind w:firstLine="709"/>
        <w:rPr>
          <w:bCs/>
          <w:szCs w:val="28"/>
        </w:rPr>
      </w:pPr>
      <w:r>
        <w:rPr>
          <w:color w:val="000000"/>
          <w:szCs w:val="28"/>
        </w:rPr>
        <w:t xml:space="preserve">9. </w:t>
      </w:r>
      <w:r>
        <w:rPr>
          <w:bCs/>
          <w:color w:val="000000"/>
          <w:szCs w:val="28"/>
        </w:rPr>
        <w:t xml:space="preserve">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w:t>
      </w:r>
      <w:r>
        <w:rPr>
          <w:color w:val="000000"/>
          <w:szCs w:val="28"/>
        </w:rPr>
        <w:t xml:space="preserve">указанному в </w:t>
      </w:r>
      <w:r>
        <w:rPr>
          <w:color w:val="000000" w:themeColor="text1"/>
          <w:szCs w:val="28"/>
        </w:rPr>
        <w:t>подпункте «а» пункта 2</w:t>
      </w:r>
      <w:r>
        <w:rPr>
          <w:color w:val="000000"/>
          <w:szCs w:val="28"/>
        </w:rPr>
        <w:t xml:space="preserve"> настоящих Правил (С</w:t>
      </w:r>
      <w:r>
        <w:rPr>
          <w:color w:val="000000"/>
          <w:szCs w:val="28"/>
          <w:vertAlign w:val="subscript"/>
        </w:rPr>
        <w:t>1</w:t>
      </w:r>
      <w:r>
        <w:rPr>
          <w:szCs w:val="28"/>
          <w:vertAlign w:val="subscript"/>
          <w:lang w:val="en-US"/>
        </w:rPr>
        <w:t>i</w:t>
      </w:r>
      <w:r>
        <w:rPr>
          <w:color w:val="000000"/>
          <w:szCs w:val="28"/>
        </w:rPr>
        <w:t>),</w:t>
      </w:r>
      <w:r>
        <w:rPr>
          <w:bCs/>
          <w:color w:val="000000"/>
          <w:szCs w:val="28"/>
        </w:rPr>
        <w:t xml:space="preserve"> определяется по формуле:</w:t>
      </w:r>
    </w:p>
    <w:p w14:paraId="456A8D66" w14:textId="77777777" w:rsidR="009B1F9E" w:rsidRDefault="009B1F9E" w:rsidP="009B1F9E">
      <w:pPr>
        <w:shd w:val="clear" w:color="auto" w:fill="FFFFFF"/>
        <w:spacing w:line="360" w:lineRule="auto"/>
        <w:ind w:firstLine="709"/>
        <w:jc w:val="center"/>
        <w:rPr>
          <w:bCs/>
          <w:szCs w:val="28"/>
        </w:rPr>
      </w:pPr>
      <m:oMath>
        <m:sSub>
          <m:sSubPr>
            <m:ctrlPr>
              <w:rPr>
                <w:rFonts w:ascii="Cambria Math" w:hAnsi="Cambria Math"/>
                <w:szCs w:val="28"/>
              </w:rPr>
            </m:ctrlPr>
          </m:sSubPr>
          <m:e>
            <m:r>
              <m:rPr>
                <m:sty m:val="p"/>
              </m:rPr>
              <w:rPr>
                <w:rFonts w:ascii="Cambria Math" w:hAnsi="Cambria Math"/>
                <w:szCs w:val="28"/>
              </w:rPr>
              <m:t>С</m:t>
            </m:r>
          </m:e>
          <m:sub>
            <m:r>
              <m:rPr>
                <m:sty m:val="p"/>
              </m:rPr>
              <w:rPr>
                <w:rFonts w:ascii="Cambria Math" w:hAnsi="Cambria Math"/>
                <w:szCs w:val="28"/>
              </w:rPr>
              <m:t>1</m:t>
            </m:r>
            <m:r>
              <m:rPr>
                <m:sty m:val="p"/>
              </m:rPr>
              <w:rPr>
                <w:rFonts w:ascii="Cambria Math" w:hAnsi="Cambria Math"/>
                <w:szCs w:val="28"/>
                <w:lang w:val="en-US"/>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(C</m:t>
            </m:r>
          </m:e>
          <m:sub>
            <m:r>
              <m:rPr>
                <m:sty m:val="p"/>
              </m:rPr>
              <w:rPr>
                <w:rFonts w:ascii="Cambria Math" w:hAnsi="Cambria Math"/>
                <w:szCs w:val="28"/>
              </w:rPr>
              <m:t>1</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C</m:t>
            </m:r>
          </m:e>
          <m:sub>
            <m:r>
              <m:rPr>
                <m:sty m:val="p"/>
              </m:rPr>
              <w:rPr>
                <w:rFonts w:ascii="Cambria Math" w:hAnsi="Cambria Math"/>
                <w:szCs w:val="28"/>
              </w:rPr>
              <m:t>1р</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мульт</m:t>
                </m:r>
                <m:r>
                  <m:rPr>
                    <m:sty m:val="p"/>
                  </m:rPr>
                  <w:rPr>
                    <w:rFonts w:ascii="Cambria Math" w:hAnsi="Cambria Math"/>
                    <w:szCs w:val="28"/>
                    <w:lang w:val="en-US"/>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попрi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эфi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Y</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вырi</m:t>
                </m:r>
              </m:sub>
            </m:sSub>
          </m:num>
          <m:den>
            <m:sSubSup>
              <m:sSubSupPr>
                <m:ctrlPr>
                  <w:rPr>
                    <w:rFonts w:ascii="Cambria Math" w:hAnsi="Cambria Math"/>
                    <w:szCs w:val="28"/>
                  </w:rPr>
                </m:ctrlPr>
              </m:sSubSupPr>
              <m:e>
                <m:r>
                  <m:rPr>
                    <m:sty m:val="p"/>
                  </m:rPr>
                  <w:rPr>
                    <w:rFonts w:ascii="Cambria Math" w:hAnsi="Cambria Math"/>
                    <w:szCs w:val="28"/>
                  </w:rPr>
                  <m:t>Σ</m:t>
                </m:r>
              </m:e>
              <m:sub>
                <m:r>
                  <m:rPr>
                    <m:sty m:val="p"/>
                  </m:rPr>
                  <w:rPr>
                    <w:rFonts w:ascii="Cambria Math" w:hAnsi="Cambria Math"/>
                    <w:szCs w:val="28"/>
                  </w:rPr>
                  <m:t>ⅈ=1</m:t>
                </m:r>
              </m:sub>
              <m:sup>
                <m:r>
                  <m:rPr>
                    <m:sty m:val="p"/>
                  </m:rPr>
                  <w:rPr>
                    <w:rFonts w:ascii="Cambria Math" w:hAnsi="Cambria Math"/>
                    <w:szCs w:val="28"/>
                  </w:rPr>
                  <m:t>n</m:t>
                </m:r>
              </m:sup>
            </m:sSubSup>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мульт</m:t>
                </m:r>
                <m:r>
                  <m:rPr>
                    <m:sty m:val="p"/>
                  </m:rPr>
                  <w:rPr>
                    <w:rFonts w:ascii="Cambria Math" w:hAnsi="Cambria Math"/>
                    <w:szCs w:val="28"/>
                    <w:lang w:val="en-US"/>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попрi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эфi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Y</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вырi</m:t>
                </m:r>
              </m:sub>
            </m:sSub>
            <m:r>
              <w:rPr>
                <w:rFonts w:ascii="Cambria Math" w:hAnsi="Cambria Math"/>
                <w:szCs w:val="28"/>
              </w:rPr>
              <m:t>)</m:t>
            </m:r>
          </m:den>
        </m:f>
      </m:oMath>
      <w:r>
        <w:rPr>
          <w:iCs/>
          <w:szCs w:val="28"/>
        </w:rPr>
        <w:t>,</w:t>
      </w:r>
    </w:p>
    <w:p w14:paraId="23BF675C" w14:textId="77777777" w:rsidR="009B1F9E" w:rsidRDefault="009B1F9E" w:rsidP="009B1F9E">
      <w:pPr>
        <w:autoSpaceDE w:val="0"/>
        <w:autoSpaceDN w:val="0"/>
        <w:adjustRightInd w:val="0"/>
        <w:spacing w:line="360" w:lineRule="auto"/>
        <w:ind w:firstLine="709"/>
        <w:rPr>
          <w:bCs/>
          <w:szCs w:val="28"/>
        </w:rPr>
      </w:pPr>
      <w:r>
        <w:rPr>
          <w:bCs/>
          <w:szCs w:val="28"/>
        </w:rPr>
        <w:t>где:</w:t>
      </w:r>
    </w:p>
    <w:p w14:paraId="00ECFE15" w14:textId="77777777" w:rsidR="009B1F9E" w:rsidRDefault="009B1F9E" w:rsidP="009B1F9E">
      <w:pPr>
        <w:spacing w:line="360" w:lineRule="auto"/>
        <w:ind w:firstLine="709"/>
        <w:rPr>
          <w:szCs w:val="28"/>
        </w:rPr>
      </w:pPr>
      <w:r>
        <w:rPr>
          <w:szCs w:val="28"/>
        </w:rPr>
        <w:t>С</w:t>
      </w:r>
      <w:r>
        <w:rPr>
          <w:szCs w:val="28"/>
          <w:vertAlign w:val="subscript"/>
        </w:rPr>
        <w:t xml:space="preserve">1 </w:t>
      </w:r>
      <w:r>
        <w:rPr>
          <w:szCs w:val="28"/>
        </w:rPr>
        <w:t>–</w:t>
      </w:r>
      <w:r>
        <w:rPr>
          <w:szCs w:val="28"/>
          <w:vertAlign w:val="subscript"/>
        </w:rPr>
        <w:t xml:space="preserve"> </w:t>
      </w:r>
      <w:r>
        <w:rPr>
          <w:color w:val="000000"/>
          <w:szCs w:val="28"/>
        </w:rPr>
        <w:t xml:space="preserve">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r>
        <w:rPr>
          <w:color w:val="000000" w:themeColor="text1"/>
          <w:szCs w:val="28"/>
        </w:rPr>
        <w:t>подпункте «а» пункта 2</w:t>
      </w:r>
      <w:r>
        <w:rPr>
          <w:color w:val="000000"/>
          <w:szCs w:val="28"/>
        </w:rPr>
        <w:t xml:space="preserve"> настоящих Правил;</w:t>
      </w:r>
    </w:p>
    <w:p w14:paraId="1EDC0DF3" w14:textId="77777777" w:rsidR="009B1F9E" w:rsidRDefault="009B1F9E" w:rsidP="009B1F9E">
      <w:pPr>
        <w:spacing w:line="360" w:lineRule="auto"/>
        <w:ind w:firstLine="709"/>
        <w:rPr>
          <w:szCs w:val="28"/>
        </w:rPr>
      </w:pPr>
      <w:r>
        <w:rPr>
          <w:szCs w:val="28"/>
        </w:rPr>
        <w:t>С</w:t>
      </w:r>
      <w:r>
        <w:rPr>
          <w:szCs w:val="28"/>
          <w:vertAlign w:val="subscript"/>
        </w:rPr>
        <w:t xml:space="preserve">1р </w:t>
      </w:r>
      <w:r>
        <w:rPr>
          <w:szCs w:val="28"/>
        </w:rPr>
        <w:t xml:space="preserve">– расчетный размер субсидии, необходимый для докапитализации региональных гарантийных организаций с гарантийным капиталом </w:t>
      </w:r>
      <w:r>
        <w:rPr>
          <w:szCs w:val="28"/>
        </w:rPr>
        <w:br/>
        <w:t xml:space="preserve">по состоянию на 1 января 2020 года менее 50 млн. рублей, определяется </w:t>
      </w:r>
      <w:r>
        <w:rPr>
          <w:szCs w:val="28"/>
        </w:rPr>
        <w:br/>
        <w:t>по формуле:</w:t>
      </w:r>
    </w:p>
    <w:p w14:paraId="7B0FDE18" w14:textId="77777777" w:rsidR="009B1F9E" w:rsidRDefault="009B1F9E" w:rsidP="009B1F9E">
      <w:pPr>
        <w:spacing w:line="360" w:lineRule="auto"/>
        <w:ind w:firstLine="709"/>
        <w:jc w:val="center"/>
        <w:rPr>
          <w:szCs w:val="28"/>
        </w:rPr>
      </w:pPr>
      <m:oMath>
        <m:sSub>
          <m:sSubPr>
            <m:ctrlPr>
              <w:rPr>
                <w:rFonts w:ascii="Cambria Math" w:hAnsi="Cambria Math"/>
                <w:szCs w:val="28"/>
              </w:rPr>
            </m:ctrlPr>
          </m:sSubPr>
          <m:e>
            <m:r>
              <m:rPr>
                <m:sty m:val="p"/>
              </m:rPr>
              <w:rPr>
                <w:rFonts w:ascii="Cambria Math" w:hAnsi="Cambria Math"/>
                <w:szCs w:val="28"/>
              </w:rPr>
              <m:t>С</m:t>
            </m:r>
          </m:e>
          <m:sub>
            <m:r>
              <m:rPr>
                <m:sty m:val="p"/>
              </m:rPr>
              <w:rPr>
                <w:rFonts w:ascii="Cambria Math" w:hAnsi="Cambria Math"/>
                <w:szCs w:val="28"/>
              </w:rPr>
              <m:t>1р</m:t>
            </m:r>
          </m:sub>
        </m:sSub>
        <m:r>
          <m:rPr>
            <m:sty m:val="p"/>
          </m:rPr>
          <w:rPr>
            <w:rFonts w:ascii="Cambria Math" w:hAnsi="Cambria Math"/>
            <w:szCs w:val="28"/>
          </w:rPr>
          <m:t>=</m:t>
        </m:r>
        <m:sSub>
          <m:sSubPr>
            <m:ctrlPr>
              <w:rPr>
                <w:rFonts w:ascii="Cambria Math" w:hAnsi="Cambria Math"/>
                <w:szCs w:val="28"/>
              </w:rPr>
            </m:ctrlPr>
          </m:sSubPr>
          <m:e>
            <m:sSubSup>
              <m:sSubSupPr>
                <m:ctrlPr>
                  <w:rPr>
                    <w:rFonts w:ascii="Cambria Math" w:hAnsi="Cambria Math"/>
                    <w:szCs w:val="28"/>
                  </w:rPr>
                </m:ctrlPr>
              </m:sSubSupPr>
              <m:e>
                <m:r>
                  <m:rPr>
                    <m:sty m:val="p"/>
                  </m:rPr>
                  <w:rPr>
                    <w:rFonts w:ascii="Cambria Math" w:hAnsi="Cambria Math"/>
                    <w:szCs w:val="28"/>
                  </w:rPr>
                  <m:t>Σ</m:t>
                </m:r>
              </m:e>
              <m:sub>
                <m:r>
                  <m:rPr>
                    <m:sty m:val="p"/>
                  </m:rPr>
                  <w:rPr>
                    <w:rFonts w:ascii="Cambria Math" w:hAnsi="Cambria Math"/>
                    <w:szCs w:val="28"/>
                  </w:rPr>
                  <m:t>ⅈ=1</m:t>
                </m:r>
              </m:sub>
              <m:sup>
                <m:r>
                  <w:rPr>
                    <w:rFonts w:ascii="Cambria Math" w:hAnsi="Cambria Math"/>
                    <w:szCs w:val="28"/>
                    <w:lang w:val="en-US"/>
                  </w:rPr>
                  <m:t>n</m:t>
                </m:r>
              </m:sup>
            </m:sSubSup>
            <m:r>
              <m:rPr>
                <m:sty m:val="p"/>
              </m:rPr>
              <w:rPr>
                <w:rFonts w:ascii="Cambria Math" w:hAnsi="Cambria Math"/>
                <w:szCs w:val="28"/>
              </w:rPr>
              <m:t xml:space="preserve">(50 млн. рублей - </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i</m:t>
                </m:r>
              </m:sub>
            </m:sSub>
            <m:r>
              <m:rPr>
                <m:sty m:val="p"/>
              </m:rPr>
              <w:rPr>
                <w:rFonts w:ascii="Cambria Math" w:hAnsi="Cambria Math"/>
                <w:szCs w:val="28"/>
              </w:rPr>
              <m:t>)</m:t>
            </m:r>
          </m:e>
          <m:sub/>
        </m:sSub>
      </m:oMath>
      <w:r>
        <w:rPr>
          <w:szCs w:val="28"/>
        </w:rPr>
        <w:t>,</w:t>
      </w:r>
    </w:p>
    <w:p w14:paraId="2AC83A9D" w14:textId="77777777" w:rsidR="009B1F9E" w:rsidRDefault="009B1F9E" w:rsidP="009B1F9E">
      <w:pPr>
        <w:spacing w:line="360" w:lineRule="auto"/>
        <w:ind w:firstLine="709"/>
        <w:jc w:val="center"/>
        <w:rPr>
          <w:i/>
          <w:szCs w:val="28"/>
        </w:rPr>
      </w:pPr>
    </w:p>
    <w:p w14:paraId="5E7D6CE1" w14:textId="77777777" w:rsidR="009B1F9E" w:rsidRDefault="009B1F9E" w:rsidP="009B1F9E">
      <w:pPr>
        <w:spacing w:line="360" w:lineRule="auto"/>
        <w:ind w:firstLine="709"/>
        <w:rPr>
          <w:szCs w:val="28"/>
        </w:rPr>
      </w:pPr>
      <w:r>
        <w:rPr>
          <w:szCs w:val="28"/>
        </w:rPr>
        <w:lastRenderedPageBreak/>
        <w:t>где:</w:t>
      </w:r>
    </w:p>
    <w:p w14:paraId="0CC6D765" w14:textId="77777777" w:rsidR="009B1F9E" w:rsidRDefault="009B1F9E" w:rsidP="009B1F9E">
      <w:pPr>
        <w:spacing w:line="360" w:lineRule="auto"/>
        <w:ind w:firstLine="709"/>
        <w:rPr>
          <w:szCs w:val="28"/>
        </w:rPr>
      </w:pPr>
      <w:r>
        <w:rPr>
          <w:szCs w:val="28"/>
          <w:lang w:val="en-US"/>
        </w:rPr>
        <w:t>i</w:t>
      </w:r>
      <w:r>
        <w:rPr>
          <w:szCs w:val="28"/>
        </w:rPr>
        <w:t>.</w:t>
      </w:r>
      <w:r>
        <w:rPr>
          <w:szCs w:val="28"/>
          <w:lang w:val="en-US"/>
        </w:rPr>
        <w:t>n</w:t>
      </w:r>
      <w:r>
        <w:rPr>
          <w:szCs w:val="28"/>
        </w:rPr>
        <w:t xml:space="preserve"> – совокупность всех действующих региональных гарантийных организаций субъектов Российской Федерации по состоянию на 1 января 2020 года;</w:t>
      </w:r>
    </w:p>
    <w:p w14:paraId="4342077F" w14:textId="77777777" w:rsidR="009B1F9E" w:rsidRDefault="009B1F9E" w:rsidP="009B1F9E">
      <w:pPr>
        <w:autoSpaceDE w:val="0"/>
        <w:autoSpaceDN w:val="0"/>
        <w:adjustRightInd w:val="0"/>
        <w:spacing w:line="360" w:lineRule="auto"/>
        <w:ind w:firstLine="709"/>
        <w:rPr>
          <w:szCs w:val="28"/>
        </w:rPr>
      </w:pPr>
      <w:r>
        <w:rPr>
          <w:szCs w:val="28"/>
        </w:rPr>
        <w:t>К</w:t>
      </w:r>
      <w:r>
        <w:rPr>
          <w:szCs w:val="28"/>
          <w:vertAlign w:val="subscript"/>
        </w:rPr>
        <w:t>i</w:t>
      </w:r>
      <w:r>
        <w:rPr>
          <w:szCs w:val="28"/>
        </w:rPr>
        <w:t xml:space="preserve"> – гарантийный капитал региональной гарантийной организации </w:t>
      </w:r>
      <w:r>
        <w:rPr>
          <w:szCs w:val="28"/>
        </w:rPr>
        <w:br/>
        <w:t>в i-м субъекте Российской Федерации на 1 января 2020 года;</w:t>
      </w:r>
    </w:p>
    <w:p w14:paraId="572669C1" w14:textId="77777777" w:rsidR="009B1F9E" w:rsidRDefault="009B1F9E" w:rsidP="009B1F9E">
      <w:pPr>
        <w:autoSpaceDE w:val="0"/>
        <w:autoSpaceDN w:val="0"/>
        <w:adjustRightInd w:val="0"/>
        <w:spacing w:line="360" w:lineRule="auto"/>
        <w:ind w:firstLine="709"/>
        <w:rPr>
          <w:szCs w:val="28"/>
        </w:rPr>
      </w:pPr>
      <w:r>
        <w:rPr>
          <w:szCs w:val="28"/>
        </w:rPr>
        <w:t>К</w:t>
      </w:r>
      <w:r>
        <w:rPr>
          <w:szCs w:val="28"/>
          <w:vertAlign w:val="subscript"/>
        </w:rPr>
        <w:t>мультi</w:t>
      </w:r>
      <w:r>
        <w:rPr>
          <w:szCs w:val="28"/>
        </w:rPr>
        <w:t xml:space="preserve"> – коэффициент мультипликатора, равный значению разности «М</w:t>
      </w:r>
      <w:r>
        <w:rPr>
          <w:szCs w:val="28"/>
          <w:vertAlign w:val="subscript"/>
        </w:rPr>
        <w:t>i</w:t>
      </w:r>
      <w:r>
        <w:rPr>
          <w:szCs w:val="28"/>
        </w:rPr>
        <w:t xml:space="preserve"> – 1,0», при отрицательном значении разности «М</w:t>
      </w:r>
      <w:r>
        <w:rPr>
          <w:szCs w:val="28"/>
          <w:vertAlign w:val="subscript"/>
        </w:rPr>
        <w:t>i</w:t>
      </w:r>
      <w:r>
        <w:rPr>
          <w:szCs w:val="28"/>
        </w:rPr>
        <w:t xml:space="preserve"> – 1,0» коэффициент К</w:t>
      </w:r>
      <w:r>
        <w:rPr>
          <w:szCs w:val="28"/>
          <w:vertAlign w:val="subscript"/>
        </w:rPr>
        <w:t>мультi</w:t>
      </w:r>
      <w:r>
        <w:rPr>
          <w:szCs w:val="28"/>
        </w:rPr>
        <w:t xml:space="preserve"> = 0, где М</w:t>
      </w:r>
      <w:r>
        <w:rPr>
          <w:szCs w:val="28"/>
          <w:vertAlign w:val="subscript"/>
        </w:rPr>
        <w:t>i</w:t>
      </w:r>
      <w:r>
        <w:rPr>
          <w:szCs w:val="28"/>
        </w:rPr>
        <w:t xml:space="preserve"> – мультипликатор или отношение действующего портфеля поручительств к капиталу региональной гарантийной организации (К</w:t>
      </w:r>
      <w:r>
        <w:rPr>
          <w:szCs w:val="28"/>
          <w:vertAlign w:val="subscript"/>
        </w:rPr>
        <w:t>i</w:t>
      </w:r>
      <w:r>
        <w:rPr>
          <w:szCs w:val="28"/>
        </w:rPr>
        <w:t xml:space="preserve">) </w:t>
      </w:r>
      <w:r>
        <w:rPr>
          <w:szCs w:val="28"/>
        </w:rPr>
        <w:br/>
        <w:t>в i-м субъекте Российской Федерации на 1 января 2020 года.</w:t>
      </w:r>
    </w:p>
    <w:p w14:paraId="77B3EA0D" w14:textId="77777777" w:rsidR="009B1F9E" w:rsidRDefault="009B1F9E" w:rsidP="009B1F9E">
      <w:pPr>
        <w:autoSpaceDE w:val="0"/>
        <w:autoSpaceDN w:val="0"/>
        <w:adjustRightInd w:val="0"/>
        <w:spacing w:line="360" w:lineRule="auto"/>
        <w:ind w:firstLine="709"/>
        <w:rPr>
          <w:szCs w:val="28"/>
        </w:rPr>
      </w:pPr>
      <w:r>
        <w:rPr>
          <w:szCs w:val="28"/>
        </w:rPr>
        <w:t>К</w:t>
      </w:r>
      <w:r>
        <w:rPr>
          <w:szCs w:val="28"/>
          <w:vertAlign w:val="subscript"/>
        </w:rPr>
        <w:t xml:space="preserve">мультi </w:t>
      </w:r>
      <w:r>
        <w:rPr>
          <w:szCs w:val="28"/>
        </w:rPr>
        <w:t>=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14:paraId="4C26E5DD" w14:textId="77777777" w:rsidR="009B1F9E" w:rsidRDefault="009B1F9E" w:rsidP="009B1F9E">
      <w:pPr>
        <w:autoSpaceDE w:val="0"/>
        <w:autoSpaceDN w:val="0"/>
        <w:adjustRightInd w:val="0"/>
        <w:spacing w:line="360" w:lineRule="auto"/>
        <w:ind w:firstLine="709"/>
        <w:rPr>
          <w:szCs w:val="28"/>
        </w:rPr>
      </w:pPr>
      <w:r>
        <w:rPr>
          <w:szCs w:val="28"/>
        </w:rPr>
        <w:t>К</w:t>
      </w:r>
      <w:r>
        <w:rPr>
          <w:szCs w:val="28"/>
          <w:vertAlign w:val="subscript"/>
        </w:rPr>
        <w:t>попр</w:t>
      </w:r>
      <w:r>
        <w:rPr>
          <w:szCs w:val="28"/>
          <w:vertAlign w:val="subscript"/>
          <w:lang w:val="en-US"/>
        </w:rPr>
        <w:t>i</w:t>
      </w:r>
      <w:r w:rsidRPr="009B1F9E">
        <w:rPr>
          <w:szCs w:val="28"/>
          <w:vertAlign w:val="subscript"/>
        </w:rPr>
        <w:t xml:space="preserve"> </w:t>
      </w:r>
      <w:r>
        <w:rPr>
          <w:szCs w:val="28"/>
        </w:rPr>
        <w:t>–</w:t>
      </w:r>
      <w:r>
        <w:rPr>
          <w:szCs w:val="28"/>
          <w:vertAlign w:val="subscript"/>
        </w:rPr>
        <w:t xml:space="preserve"> </w:t>
      </w:r>
      <w:r>
        <w:rPr>
          <w:szCs w:val="28"/>
        </w:rPr>
        <w:t>коэффициент, рассчитанный исходя из значения мультипликатора по состоянию на 1 января 2020 года, равный:</w:t>
      </w:r>
    </w:p>
    <w:p w14:paraId="0B4D33EB" w14:textId="77777777" w:rsidR="009B1F9E" w:rsidRDefault="009B1F9E" w:rsidP="009B1F9E">
      <w:pPr>
        <w:autoSpaceDE w:val="0"/>
        <w:autoSpaceDN w:val="0"/>
        <w:adjustRightInd w:val="0"/>
        <w:spacing w:line="360" w:lineRule="auto"/>
        <w:ind w:firstLine="709"/>
        <w:rPr>
          <w:szCs w:val="28"/>
        </w:rPr>
      </w:pPr>
      <w:r>
        <w:rPr>
          <w:szCs w:val="28"/>
        </w:rPr>
        <w:t>1 – в случае, если М</w:t>
      </w:r>
      <w:r>
        <w:rPr>
          <w:szCs w:val="28"/>
          <w:vertAlign w:val="subscript"/>
        </w:rPr>
        <w:t xml:space="preserve">i </w:t>
      </w:r>
      <w:r>
        <w:rPr>
          <w:szCs w:val="28"/>
        </w:rPr>
        <w:t xml:space="preserve">менее 2,0 или в случае, если с момента регистрации региональной гарантийной организации не прошло 2 лет </w:t>
      </w:r>
      <w:r>
        <w:rPr>
          <w:szCs w:val="28"/>
        </w:rPr>
        <w:br/>
        <w:t>(без учета реорганизации региональных гарантийных организаций);</w:t>
      </w:r>
    </w:p>
    <w:p w14:paraId="2BCD6FAD" w14:textId="77777777" w:rsidR="009B1F9E" w:rsidRDefault="009B1F9E" w:rsidP="009B1F9E">
      <w:pPr>
        <w:autoSpaceDE w:val="0"/>
        <w:autoSpaceDN w:val="0"/>
        <w:adjustRightInd w:val="0"/>
        <w:spacing w:line="360" w:lineRule="auto"/>
        <w:ind w:firstLine="709"/>
        <w:rPr>
          <w:szCs w:val="28"/>
        </w:rPr>
      </w:pPr>
      <w:r>
        <w:rPr>
          <w:szCs w:val="28"/>
        </w:rPr>
        <w:t>2 – в случае, если М</w:t>
      </w:r>
      <w:r>
        <w:rPr>
          <w:szCs w:val="28"/>
          <w:vertAlign w:val="subscript"/>
        </w:rPr>
        <w:t xml:space="preserve">i </w:t>
      </w:r>
      <w:r>
        <w:rPr>
          <w:szCs w:val="28"/>
        </w:rPr>
        <w:t>равен или</w:t>
      </w:r>
      <w:r>
        <w:rPr>
          <w:szCs w:val="28"/>
          <w:vertAlign w:val="subscript"/>
        </w:rPr>
        <w:t xml:space="preserve"> </w:t>
      </w:r>
      <w:r>
        <w:rPr>
          <w:szCs w:val="28"/>
        </w:rPr>
        <w:t>превышает 2,0 и менее 3,0;</w:t>
      </w:r>
    </w:p>
    <w:p w14:paraId="03420742" w14:textId="77777777" w:rsidR="009B1F9E" w:rsidRDefault="009B1F9E" w:rsidP="009B1F9E">
      <w:pPr>
        <w:autoSpaceDE w:val="0"/>
        <w:autoSpaceDN w:val="0"/>
        <w:adjustRightInd w:val="0"/>
        <w:spacing w:line="360" w:lineRule="auto"/>
        <w:ind w:firstLine="709"/>
        <w:rPr>
          <w:szCs w:val="28"/>
        </w:rPr>
      </w:pPr>
      <w:r>
        <w:rPr>
          <w:szCs w:val="28"/>
        </w:rPr>
        <w:t>3 – в случае, если М</w:t>
      </w:r>
      <w:r>
        <w:rPr>
          <w:szCs w:val="28"/>
          <w:vertAlign w:val="subscript"/>
        </w:rPr>
        <w:t xml:space="preserve">i </w:t>
      </w:r>
      <w:r>
        <w:rPr>
          <w:szCs w:val="28"/>
        </w:rPr>
        <w:t>равен или</w:t>
      </w:r>
      <w:r>
        <w:rPr>
          <w:szCs w:val="28"/>
          <w:vertAlign w:val="subscript"/>
        </w:rPr>
        <w:t xml:space="preserve"> </w:t>
      </w:r>
      <w:r>
        <w:rPr>
          <w:szCs w:val="28"/>
        </w:rPr>
        <w:t>превышает 3,0;</w:t>
      </w:r>
    </w:p>
    <w:p w14:paraId="171D266D" w14:textId="77777777" w:rsidR="009B1F9E" w:rsidRDefault="009B1F9E" w:rsidP="009B1F9E">
      <w:pPr>
        <w:autoSpaceDE w:val="0"/>
        <w:autoSpaceDN w:val="0"/>
        <w:adjustRightInd w:val="0"/>
        <w:spacing w:line="360" w:lineRule="auto"/>
        <w:ind w:firstLine="709"/>
        <w:rPr>
          <w:szCs w:val="28"/>
        </w:rPr>
      </w:pPr>
      <w:r>
        <w:rPr>
          <w:szCs w:val="28"/>
        </w:rPr>
        <w:t>Y</w:t>
      </w:r>
      <w:r>
        <w:rPr>
          <w:szCs w:val="28"/>
          <w:vertAlign w:val="subscript"/>
        </w:rPr>
        <w:t>i</w:t>
      </w:r>
      <w:r>
        <w:rPr>
          <w:szCs w:val="28"/>
        </w:rPr>
        <w:t xml:space="preserve"> – предельный уровень софинансирования расходных обязательств субъекта Российской Федерации, установленный в соответствии </w:t>
      </w:r>
      <w:r>
        <w:rPr>
          <w:szCs w:val="28"/>
        </w:rPr>
        <w:br/>
        <w:t>с положениями Правил формирования, предоставления и распределения субсидий;</w:t>
      </w:r>
    </w:p>
    <w:p w14:paraId="5457E6F6" w14:textId="77777777" w:rsidR="009B1F9E" w:rsidRDefault="009B1F9E" w:rsidP="009B1F9E">
      <w:pPr>
        <w:autoSpaceDE w:val="0"/>
        <w:autoSpaceDN w:val="0"/>
        <w:adjustRightInd w:val="0"/>
        <w:spacing w:line="360" w:lineRule="auto"/>
        <w:ind w:firstLine="709"/>
        <w:rPr>
          <w:szCs w:val="28"/>
        </w:rPr>
      </w:pPr>
      <w:r>
        <w:rPr>
          <w:szCs w:val="28"/>
        </w:rPr>
        <w:t>К</w:t>
      </w:r>
      <w:r>
        <w:rPr>
          <w:szCs w:val="28"/>
          <w:vertAlign w:val="subscript"/>
        </w:rPr>
        <w:t>вырi</w:t>
      </w:r>
      <w:r>
        <w:rPr>
          <w:szCs w:val="28"/>
        </w:rPr>
        <w:t xml:space="preserve"> – коэффициент выравнивания расчетного размера субсидии, предоставляемой бюджету i-го субъекта Российской Федерации </w:t>
      </w:r>
      <w:r>
        <w:rPr>
          <w:szCs w:val="28"/>
        </w:rPr>
        <w:br/>
        <w:t>в очередном финансовом году, рассчитываемый исходя из значения предельного уровня софинансирования Y</w:t>
      </w:r>
      <w:r>
        <w:rPr>
          <w:szCs w:val="28"/>
          <w:vertAlign w:val="subscript"/>
        </w:rPr>
        <w:t>i</w:t>
      </w:r>
      <w:r>
        <w:rPr>
          <w:szCs w:val="28"/>
        </w:rPr>
        <w:t xml:space="preserve"> на 1 января 2020 года, равный:</w:t>
      </w:r>
    </w:p>
    <w:p w14:paraId="4B444129" w14:textId="2717F280" w:rsidR="009B1F9E" w:rsidRDefault="009B1F9E" w:rsidP="009B1F9E">
      <w:pPr>
        <w:autoSpaceDE w:val="0"/>
        <w:autoSpaceDN w:val="0"/>
        <w:adjustRightInd w:val="0"/>
        <w:spacing w:line="360" w:lineRule="auto"/>
        <w:ind w:firstLine="709"/>
        <w:rPr>
          <w:szCs w:val="28"/>
        </w:rPr>
      </w:pPr>
      <w:r>
        <w:rPr>
          <w:szCs w:val="28"/>
        </w:rPr>
        <w:lastRenderedPageBreak/>
        <w:t>1 – если Y</w:t>
      </w:r>
      <w:r>
        <w:rPr>
          <w:szCs w:val="28"/>
          <w:vertAlign w:val="subscript"/>
        </w:rPr>
        <w:t>i</w:t>
      </w:r>
      <w:r>
        <w:rPr>
          <w:szCs w:val="28"/>
        </w:rPr>
        <w:t xml:space="preserve"> </w:t>
      </w:r>
      <w:r>
        <w:rPr>
          <w:noProof/>
          <w:position w:val="-2"/>
          <w:szCs w:val="28"/>
        </w:rPr>
        <w:drawing>
          <wp:inline distT="0" distB="0" distL="0" distR="0" wp14:anchorId="62171211" wp14:editId="722C431F">
            <wp:extent cx="152400" cy="180975"/>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szCs w:val="28"/>
        </w:rPr>
        <w:t xml:space="preserve"> 0,85;</w:t>
      </w:r>
    </w:p>
    <w:p w14:paraId="14849AEA" w14:textId="06DBD562" w:rsidR="009B1F9E" w:rsidRDefault="009B1F9E" w:rsidP="009B1F9E">
      <w:pPr>
        <w:autoSpaceDE w:val="0"/>
        <w:autoSpaceDN w:val="0"/>
        <w:adjustRightInd w:val="0"/>
        <w:spacing w:line="360" w:lineRule="auto"/>
        <w:ind w:firstLine="709"/>
        <w:rPr>
          <w:szCs w:val="28"/>
        </w:rPr>
      </w:pPr>
      <w:r>
        <w:rPr>
          <w:szCs w:val="28"/>
        </w:rPr>
        <w:t xml:space="preserve">1,1 – если 0,6 </w:t>
      </w:r>
      <w:r>
        <w:rPr>
          <w:noProof/>
          <w:position w:val="-2"/>
          <w:szCs w:val="28"/>
        </w:rPr>
        <w:drawing>
          <wp:inline distT="0" distB="0" distL="0" distR="0" wp14:anchorId="2A1D01C6" wp14:editId="0DDA32CF">
            <wp:extent cx="152400" cy="18097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szCs w:val="28"/>
        </w:rPr>
        <w:t xml:space="preserve"> Y</w:t>
      </w:r>
      <w:r>
        <w:rPr>
          <w:szCs w:val="28"/>
          <w:vertAlign w:val="subscript"/>
        </w:rPr>
        <w:t>i</w:t>
      </w:r>
      <w:r>
        <w:rPr>
          <w:szCs w:val="28"/>
        </w:rPr>
        <w:t xml:space="preserve"> &lt; 0,85;</w:t>
      </w:r>
    </w:p>
    <w:p w14:paraId="3E37AE64" w14:textId="469948DB" w:rsidR="009B1F9E" w:rsidRDefault="009B1F9E" w:rsidP="009B1F9E">
      <w:pPr>
        <w:autoSpaceDE w:val="0"/>
        <w:autoSpaceDN w:val="0"/>
        <w:adjustRightInd w:val="0"/>
        <w:spacing w:line="360" w:lineRule="auto"/>
        <w:ind w:firstLine="709"/>
        <w:rPr>
          <w:szCs w:val="28"/>
        </w:rPr>
      </w:pPr>
      <w:r>
        <w:rPr>
          <w:szCs w:val="28"/>
        </w:rPr>
        <w:t xml:space="preserve">1,3 – если 0,3 </w:t>
      </w:r>
      <w:r>
        <w:rPr>
          <w:noProof/>
          <w:position w:val="-2"/>
          <w:szCs w:val="28"/>
        </w:rPr>
        <w:drawing>
          <wp:inline distT="0" distB="0" distL="0" distR="0" wp14:anchorId="35D9DC7A" wp14:editId="54687690">
            <wp:extent cx="152400" cy="1809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szCs w:val="28"/>
        </w:rPr>
        <w:t xml:space="preserve"> Y</w:t>
      </w:r>
      <w:r>
        <w:rPr>
          <w:szCs w:val="28"/>
          <w:vertAlign w:val="subscript"/>
        </w:rPr>
        <w:t>i</w:t>
      </w:r>
      <w:r>
        <w:rPr>
          <w:szCs w:val="28"/>
        </w:rPr>
        <w:t xml:space="preserve"> &lt; 0,6;</w:t>
      </w:r>
    </w:p>
    <w:p w14:paraId="792A12AF" w14:textId="77777777" w:rsidR="009B1F9E" w:rsidRDefault="009B1F9E" w:rsidP="009B1F9E">
      <w:pPr>
        <w:autoSpaceDE w:val="0"/>
        <w:autoSpaceDN w:val="0"/>
        <w:adjustRightInd w:val="0"/>
        <w:spacing w:line="360" w:lineRule="auto"/>
        <w:ind w:firstLine="709"/>
        <w:rPr>
          <w:szCs w:val="28"/>
        </w:rPr>
      </w:pPr>
      <w:r>
        <w:rPr>
          <w:szCs w:val="28"/>
        </w:rPr>
        <w:t>2 – если Y</w:t>
      </w:r>
      <w:r>
        <w:rPr>
          <w:szCs w:val="28"/>
          <w:vertAlign w:val="subscript"/>
        </w:rPr>
        <w:t>i</w:t>
      </w:r>
      <w:r>
        <w:rPr>
          <w:szCs w:val="28"/>
        </w:rPr>
        <w:t xml:space="preserve"> &lt; 0,3;</w:t>
      </w:r>
    </w:p>
    <w:p w14:paraId="5E1BB40A" w14:textId="77777777" w:rsidR="009B1F9E" w:rsidRDefault="009B1F9E" w:rsidP="009B1F9E">
      <w:pPr>
        <w:shd w:val="clear" w:color="auto" w:fill="FFFFFF"/>
        <w:spacing w:line="360" w:lineRule="auto"/>
        <w:ind w:firstLine="709"/>
        <w:rPr>
          <w:szCs w:val="28"/>
        </w:rPr>
      </w:pPr>
      <w:r>
        <w:rPr>
          <w:szCs w:val="28"/>
        </w:rPr>
        <w:t>n – общее количество субъектов Российской Федерации, которым предоставляются субсидии.</w:t>
      </w:r>
    </w:p>
    <w:p w14:paraId="67D6D632" w14:textId="77777777" w:rsidR="009B1F9E" w:rsidRDefault="009B1F9E" w:rsidP="009B1F9E">
      <w:pPr>
        <w:shd w:val="clear" w:color="auto" w:fill="FFFFFF"/>
        <w:spacing w:line="360" w:lineRule="auto"/>
        <w:ind w:firstLine="709"/>
        <w:rPr>
          <w:color w:val="000000"/>
          <w:szCs w:val="28"/>
        </w:rPr>
      </w:pPr>
      <w:r>
        <w:rPr>
          <w:color w:val="000000"/>
          <w:szCs w:val="28"/>
        </w:rPr>
        <w:t xml:space="preserve">10. При расчете размера субсидии используется информация, представленная региональными гарантийными организациями </w:t>
      </w:r>
      <w:r>
        <w:rPr>
          <w:color w:val="000000"/>
          <w:szCs w:val="28"/>
        </w:rPr>
        <w:br/>
        <w:t xml:space="preserve">в соответствии с </w:t>
      </w:r>
      <w:r>
        <w:rPr>
          <w:color w:val="000000" w:themeColor="text1"/>
          <w:szCs w:val="28"/>
        </w:rPr>
        <w:t xml:space="preserve">постановлением </w:t>
      </w:r>
      <w:r>
        <w:rPr>
          <w:color w:val="000000"/>
          <w:szCs w:val="28"/>
        </w:rPr>
        <w:t xml:space="preserve">Правительства Российской Федерации </w:t>
      </w:r>
      <w:r>
        <w:rPr>
          <w:color w:val="000000"/>
          <w:szCs w:val="28"/>
        </w:rPr>
        <w:br/>
        <w:t>от 23 декабря 2015 г. №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37E431F4" w14:textId="77777777" w:rsidR="009B1F9E" w:rsidRDefault="009B1F9E" w:rsidP="009B1F9E">
      <w:pPr>
        <w:shd w:val="clear" w:color="auto" w:fill="FFFFFF"/>
        <w:spacing w:line="360" w:lineRule="auto"/>
        <w:ind w:firstLine="709"/>
        <w:rPr>
          <w:color w:val="000000"/>
          <w:szCs w:val="28"/>
        </w:rPr>
      </w:pPr>
      <w:r>
        <w:rPr>
          <w:color w:val="000000"/>
          <w:szCs w:val="28"/>
        </w:rP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r>
        <w:rPr>
          <w:color w:val="000000" w:themeColor="text1"/>
          <w:szCs w:val="28"/>
        </w:rPr>
        <w:t>подпункте «б» пункта 2</w:t>
      </w:r>
      <w:r>
        <w:rPr>
          <w:color w:val="000000"/>
          <w:szCs w:val="28"/>
        </w:rPr>
        <w:t xml:space="preserve"> настоящих Правил (С</w:t>
      </w:r>
      <w:r>
        <w:rPr>
          <w:color w:val="000000"/>
          <w:szCs w:val="28"/>
          <w:vertAlign w:val="subscript"/>
        </w:rPr>
        <w:t>2i</w:t>
      </w:r>
      <w:r>
        <w:rPr>
          <w:color w:val="000000"/>
          <w:szCs w:val="28"/>
        </w:rPr>
        <w:t>), определяется по формуле:</w:t>
      </w:r>
    </w:p>
    <w:p w14:paraId="485D25CC" w14:textId="77777777" w:rsidR="009B1F9E" w:rsidRDefault="009B1F9E" w:rsidP="009B1F9E">
      <w:pPr>
        <w:shd w:val="clear" w:color="auto" w:fill="FFFFFF"/>
        <w:spacing w:line="360" w:lineRule="auto"/>
        <w:ind w:firstLine="709"/>
        <w:jc w:val="center"/>
        <w:rPr>
          <w:szCs w:val="28"/>
        </w:rPr>
      </w:pPr>
      <m:oMath>
        <m:sSub>
          <m:sSubPr>
            <m:ctrlPr>
              <w:rPr>
                <w:rFonts w:ascii="Cambria Math" w:hAnsi="Cambria Math"/>
                <w:szCs w:val="28"/>
              </w:rPr>
            </m:ctrlPr>
          </m:sSubPr>
          <m:e>
            <m:r>
              <m:rPr>
                <m:sty m:val="p"/>
              </m:rPr>
              <w:rPr>
                <w:rFonts w:ascii="Cambria Math" w:hAnsi="Cambria Math"/>
                <w:szCs w:val="28"/>
              </w:rPr>
              <m:t>С</m:t>
            </m:r>
          </m:e>
          <m:sub>
            <m:r>
              <m:rPr>
                <m:sty m:val="p"/>
              </m:rPr>
              <w:rPr>
                <w:rFonts w:ascii="Cambria Math" w:hAnsi="Cambria Math"/>
                <w:szCs w:val="28"/>
              </w:rPr>
              <m:t>2</m:t>
            </m:r>
            <m:r>
              <m:rPr>
                <m:sty m:val="p"/>
              </m:rPr>
              <w:rPr>
                <w:rFonts w:ascii="Cambria Math" w:hAnsi="Cambria Math"/>
                <w:szCs w:val="28"/>
                <w:lang w:val="en-US"/>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C</m:t>
            </m:r>
          </m:e>
          <m:sub>
            <m:r>
              <w:rPr>
                <w:rFonts w:ascii="Cambria Math" w:hAnsi="Cambria Math"/>
                <w:szCs w:val="28"/>
              </w:rPr>
              <m:t>2</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кап.мфоi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Y</m:t>
                </m:r>
              </m:e>
              <m:sub>
                <m:r>
                  <m:rPr>
                    <m:sty m:val="p"/>
                  </m:rPr>
                  <w:rPr>
                    <w:rFonts w:ascii="Cambria Math" w:hAnsi="Cambria Math"/>
                    <w:szCs w:val="28"/>
                  </w:rPr>
                  <m:t>i</m:t>
                </m:r>
              </m:sub>
            </m:sSub>
          </m:num>
          <m:den>
            <m:sSubSup>
              <m:sSubSupPr>
                <m:ctrlPr>
                  <w:rPr>
                    <w:rFonts w:ascii="Cambria Math" w:hAnsi="Cambria Math"/>
                    <w:szCs w:val="28"/>
                  </w:rPr>
                </m:ctrlPr>
              </m:sSubSupPr>
              <m:e>
                <m:r>
                  <m:rPr>
                    <m:sty m:val="p"/>
                  </m:rPr>
                  <w:rPr>
                    <w:rFonts w:ascii="Cambria Math" w:hAnsi="Cambria Math"/>
                    <w:szCs w:val="28"/>
                  </w:rPr>
                  <m:t>Σ</m:t>
                </m:r>
              </m:e>
              <m:sub>
                <m:r>
                  <m:rPr>
                    <m:sty m:val="p"/>
                  </m:rPr>
                  <w:rPr>
                    <w:rFonts w:ascii="Cambria Math" w:hAnsi="Cambria Math"/>
                    <w:szCs w:val="28"/>
                  </w:rPr>
                  <m:t>ⅈ=1</m:t>
                </m:r>
              </m:sub>
              <m:sup>
                <m:r>
                  <m:rPr>
                    <m:sty m:val="p"/>
                  </m:rPr>
                  <w:rPr>
                    <w:rFonts w:ascii="Cambria Math" w:hAnsi="Cambria Math"/>
                    <w:szCs w:val="28"/>
                  </w:rPr>
                  <m:t>n</m:t>
                </m:r>
              </m:sup>
            </m:sSubSup>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кап.мфоi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Y</m:t>
                </m:r>
              </m:e>
              <m:sub>
                <m:r>
                  <m:rPr>
                    <m:sty m:val="p"/>
                  </m:rPr>
                  <w:rPr>
                    <w:rFonts w:ascii="Cambria Math" w:hAnsi="Cambria Math"/>
                    <w:szCs w:val="28"/>
                  </w:rPr>
                  <m:t>i</m:t>
                </m:r>
              </m:sub>
            </m:sSub>
            <m:r>
              <w:rPr>
                <w:rFonts w:ascii="Cambria Math" w:hAnsi="Cambria Math"/>
                <w:szCs w:val="28"/>
              </w:rPr>
              <m:t>)</m:t>
            </m:r>
          </m:den>
        </m:f>
      </m:oMath>
      <w:r>
        <w:rPr>
          <w:szCs w:val="28"/>
        </w:rPr>
        <w:t>,</w:t>
      </w:r>
    </w:p>
    <w:p w14:paraId="387FD9E1" w14:textId="77777777" w:rsidR="009B1F9E" w:rsidRDefault="009B1F9E" w:rsidP="009B1F9E">
      <w:pPr>
        <w:shd w:val="clear" w:color="auto" w:fill="FFFFFF"/>
        <w:spacing w:line="360" w:lineRule="auto"/>
        <w:ind w:firstLine="709"/>
        <w:rPr>
          <w:color w:val="000000"/>
          <w:szCs w:val="28"/>
        </w:rPr>
      </w:pPr>
      <w:r>
        <w:rPr>
          <w:color w:val="000000"/>
          <w:szCs w:val="28"/>
        </w:rPr>
        <w:t>где:</w:t>
      </w:r>
    </w:p>
    <w:p w14:paraId="1BD64D41" w14:textId="77777777" w:rsidR="009B1F9E" w:rsidRDefault="009B1F9E" w:rsidP="009B1F9E">
      <w:pPr>
        <w:shd w:val="clear" w:color="auto" w:fill="FFFFFF"/>
        <w:spacing w:line="360" w:lineRule="auto"/>
        <w:ind w:firstLine="709"/>
        <w:rPr>
          <w:color w:val="000000"/>
          <w:szCs w:val="28"/>
        </w:rPr>
      </w:pPr>
      <w:r>
        <w:rPr>
          <w:szCs w:val="28"/>
        </w:rPr>
        <w:lastRenderedPageBreak/>
        <w:t>С</w:t>
      </w:r>
      <w:r>
        <w:rPr>
          <w:szCs w:val="28"/>
          <w:vertAlign w:val="subscript"/>
        </w:rPr>
        <w:t xml:space="preserve">2 </w:t>
      </w:r>
      <w:r>
        <w:rPr>
          <w:szCs w:val="28"/>
        </w:rPr>
        <w:t>–</w:t>
      </w:r>
      <w:r>
        <w:rPr>
          <w:szCs w:val="28"/>
          <w:vertAlign w:val="subscript"/>
        </w:rPr>
        <w:t xml:space="preserve"> </w:t>
      </w:r>
      <w:r>
        <w:rPr>
          <w:szCs w:val="28"/>
        </w:rPr>
        <w:t xml:space="preserve">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r>
        <w:rPr>
          <w:color w:val="000000" w:themeColor="text1"/>
          <w:szCs w:val="28"/>
        </w:rPr>
        <w:t>подпункте «б» пункта 2</w:t>
      </w:r>
      <w:r>
        <w:rPr>
          <w:color w:val="000000"/>
          <w:szCs w:val="28"/>
        </w:rPr>
        <w:t xml:space="preserve"> настоящих Правил;</w:t>
      </w:r>
    </w:p>
    <w:p w14:paraId="075E7927" w14:textId="77777777" w:rsidR="009B1F9E" w:rsidRDefault="009B1F9E" w:rsidP="009B1F9E">
      <w:pPr>
        <w:shd w:val="clear" w:color="auto" w:fill="FFFFFF"/>
        <w:spacing w:line="360" w:lineRule="auto"/>
        <w:ind w:firstLine="709"/>
        <w:rPr>
          <w:color w:val="000000"/>
          <w:szCs w:val="28"/>
        </w:rPr>
      </w:pPr>
      <w:r>
        <w:rPr>
          <w:color w:val="000000"/>
          <w:szCs w:val="28"/>
        </w:rPr>
        <w:t>К</w:t>
      </w:r>
      <w:r>
        <w:rPr>
          <w:color w:val="000000"/>
          <w:szCs w:val="28"/>
          <w:vertAlign w:val="subscript"/>
        </w:rPr>
        <w:t>i</w:t>
      </w:r>
      <w:r>
        <w:rPr>
          <w:color w:val="000000"/>
          <w:szCs w:val="28"/>
        </w:rPr>
        <w:t xml:space="preserve"> – коэффициент количества субъектов малого и среднего предпринимательства, осуществляющих, в качестве основной, деятельность, относящуюся к разделам </w:t>
      </w:r>
      <w:r>
        <w:rPr>
          <w:color w:val="000000"/>
          <w:szCs w:val="28"/>
          <w:lang w:val="en-US"/>
        </w:rPr>
        <w:t>G</w:t>
      </w:r>
      <w:r w:rsidRPr="009B1F9E">
        <w:rPr>
          <w:color w:val="000000"/>
          <w:szCs w:val="28"/>
        </w:rPr>
        <w:t xml:space="preserve"> </w:t>
      </w:r>
      <w:r>
        <w:rPr>
          <w:color w:val="000000"/>
          <w:szCs w:val="28"/>
        </w:rPr>
        <w:t xml:space="preserve">и </w:t>
      </w:r>
      <w:r>
        <w:rPr>
          <w:color w:val="000000"/>
          <w:szCs w:val="28"/>
          <w:lang w:val="en-US"/>
        </w:rPr>
        <w:t>I</w:t>
      </w:r>
      <w:r w:rsidRPr="009B1F9E">
        <w:rPr>
          <w:color w:val="000000"/>
          <w:szCs w:val="28"/>
        </w:rPr>
        <w:t xml:space="preserve"> </w:t>
      </w:r>
      <w:r>
        <w:rPr>
          <w:color w:val="000000"/>
          <w:szCs w:val="28"/>
        </w:rPr>
        <w:t>Общероссийского классификатора видов экономической деятельности ОК 029-2014 (КДЕС Ред. 2), утвержденного Федеральным агентством по техническому регулированию и метрологии, который рассчитывается по формуле:</w:t>
      </w:r>
    </w:p>
    <w:p w14:paraId="4E5A8C08" w14:textId="77777777" w:rsidR="009B1F9E" w:rsidRDefault="009B1F9E" w:rsidP="009B1F9E">
      <w:pPr>
        <w:shd w:val="clear" w:color="auto" w:fill="FFFFFF"/>
        <w:spacing w:line="360" w:lineRule="auto"/>
        <w:jc w:val="center"/>
        <w:rPr>
          <w:color w:val="000000"/>
          <w:szCs w:val="28"/>
        </w:rPr>
      </w:pPr>
      <m:oMath>
        <m:sSub>
          <m:sSubPr>
            <m:ctrlPr>
              <w:rPr>
                <w:rFonts w:ascii="Cambria Math" w:hAnsi="Cambria Math"/>
                <w:iCs/>
                <w:color w:val="000000"/>
                <w:szCs w:val="28"/>
              </w:rPr>
            </m:ctrlPr>
          </m:sSubPr>
          <m:e>
            <m:r>
              <m:rPr>
                <m:sty m:val="p"/>
              </m:rPr>
              <w:rPr>
                <w:rFonts w:ascii="Cambria Math" w:hAnsi="Cambria Math"/>
                <w:color w:val="000000"/>
                <w:szCs w:val="28"/>
                <w:lang w:val="en-US"/>
              </w:rPr>
              <m:t>K</m:t>
            </m:r>
          </m:e>
          <m:sub>
            <m:r>
              <m:rPr>
                <m:sty m:val="p"/>
              </m:rPr>
              <w:rPr>
                <w:rFonts w:ascii="Cambria Math" w:hAnsi="Cambria Math"/>
                <w:color w:val="000000"/>
                <w:szCs w:val="28"/>
              </w:rPr>
              <m:t>i</m:t>
            </m:r>
          </m:sub>
        </m:sSub>
        <m:r>
          <m:rPr>
            <m:sty m:val="p"/>
          </m:rPr>
          <w:rPr>
            <w:rFonts w:ascii="Cambria Math" w:hAnsi="Cambria Math"/>
            <w:color w:val="000000"/>
            <w:szCs w:val="28"/>
          </w:rPr>
          <m:t>=</m:t>
        </m:r>
        <m:f>
          <m:fPr>
            <m:ctrlPr>
              <w:rPr>
                <w:rFonts w:ascii="Cambria Math" w:hAnsi="Cambria Math"/>
                <w:iCs/>
                <w:color w:val="000000"/>
                <w:szCs w:val="28"/>
              </w:rPr>
            </m:ctrlPr>
          </m:fPr>
          <m:num>
            <m:sSub>
              <m:sSubPr>
                <m:ctrlPr>
                  <w:rPr>
                    <w:rFonts w:ascii="Cambria Math" w:hAnsi="Cambria Math"/>
                    <w:iCs/>
                    <w:color w:val="000000"/>
                    <w:szCs w:val="28"/>
                  </w:rPr>
                </m:ctrlPr>
              </m:sSubPr>
              <m:e>
                <m:r>
                  <m:rPr>
                    <m:sty m:val="p"/>
                  </m:rPr>
                  <w:rPr>
                    <w:rFonts w:ascii="Cambria Math" w:hAnsi="Cambria Math"/>
                    <w:color w:val="000000"/>
                    <w:szCs w:val="28"/>
                  </w:rPr>
                  <m:t>K</m:t>
                </m:r>
              </m:e>
              <m:sub>
                <m:r>
                  <m:rPr>
                    <m:sty m:val="p"/>
                  </m:rPr>
                  <w:rPr>
                    <w:rFonts w:ascii="Cambria Math" w:hAnsi="Cambria Math"/>
                    <w:color w:val="000000"/>
                    <w:szCs w:val="28"/>
                  </w:rPr>
                  <m:t>G</m:t>
                </m:r>
              </m:sub>
            </m:sSub>
            <m:r>
              <m:rPr>
                <m:sty m:val="p"/>
              </m:rPr>
              <w:rPr>
                <w:rFonts w:ascii="Cambria Math" w:hAnsi="Cambria Math"/>
                <w:color w:val="000000"/>
                <w:szCs w:val="28"/>
              </w:rPr>
              <m:t>+</m:t>
            </m:r>
            <m:sSub>
              <m:sSubPr>
                <m:ctrlPr>
                  <w:rPr>
                    <w:rFonts w:ascii="Cambria Math" w:hAnsi="Cambria Math"/>
                    <w:iCs/>
                    <w:color w:val="000000"/>
                    <w:szCs w:val="28"/>
                  </w:rPr>
                </m:ctrlPr>
              </m:sSubPr>
              <m:e>
                <m:r>
                  <m:rPr>
                    <m:sty m:val="p"/>
                  </m:rPr>
                  <w:rPr>
                    <w:rFonts w:ascii="Cambria Math" w:hAnsi="Cambria Math"/>
                    <w:color w:val="000000"/>
                    <w:szCs w:val="28"/>
                  </w:rPr>
                  <m:t>K</m:t>
                </m:r>
              </m:e>
              <m:sub>
                <m:r>
                  <m:rPr>
                    <m:sty m:val="p"/>
                  </m:rPr>
                  <w:rPr>
                    <w:rFonts w:ascii="Cambria Math" w:hAnsi="Cambria Math"/>
                    <w:color w:val="000000"/>
                    <w:szCs w:val="28"/>
                  </w:rPr>
                  <m:t>I</m:t>
                </m:r>
              </m:sub>
            </m:sSub>
          </m:num>
          <m:den>
            <m:sSub>
              <m:sSubPr>
                <m:ctrlPr>
                  <w:rPr>
                    <w:rFonts w:ascii="Cambria Math" w:hAnsi="Cambria Math"/>
                    <w:iCs/>
                    <w:color w:val="000000"/>
                    <w:szCs w:val="28"/>
                  </w:rPr>
                </m:ctrlPr>
              </m:sSubPr>
              <m:e>
                <m:r>
                  <m:rPr>
                    <m:sty m:val="p"/>
                  </m:rPr>
                  <w:rPr>
                    <w:rFonts w:ascii="Cambria Math" w:hAnsi="Cambria Math"/>
                    <w:color w:val="000000"/>
                    <w:szCs w:val="28"/>
                  </w:rPr>
                  <m:t>K</m:t>
                </m:r>
              </m:e>
              <m:sub>
                <m:r>
                  <m:rPr>
                    <m:sty m:val="p"/>
                  </m:rPr>
                  <w:rPr>
                    <w:rFonts w:ascii="Cambria Math" w:hAnsi="Cambria Math"/>
                    <w:color w:val="000000"/>
                    <w:szCs w:val="28"/>
                  </w:rPr>
                  <m:t>общ</m:t>
                </m:r>
              </m:sub>
            </m:sSub>
          </m:den>
        </m:f>
        <m:r>
          <m:rPr>
            <m:sty m:val="p"/>
          </m:rPr>
          <w:rPr>
            <w:rFonts w:ascii="Cambria Math" w:hAnsi="Cambria Math"/>
            <w:color w:val="000000"/>
            <w:szCs w:val="28"/>
          </w:rPr>
          <m:t>×</m:t>
        </m:r>
        <m:sSub>
          <m:sSubPr>
            <m:ctrlPr>
              <w:rPr>
                <w:rFonts w:ascii="Cambria Math" w:hAnsi="Cambria Math"/>
                <w:iCs/>
                <w:color w:val="000000"/>
                <w:szCs w:val="28"/>
              </w:rPr>
            </m:ctrlPr>
          </m:sSubPr>
          <m:e>
            <m:r>
              <m:rPr>
                <m:sty m:val="p"/>
              </m:rPr>
              <w:rPr>
                <w:rFonts w:ascii="Cambria Math" w:hAnsi="Cambria Math"/>
                <w:color w:val="000000"/>
                <w:szCs w:val="28"/>
              </w:rPr>
              <m:t>100%</m:t>
            </m:r>
          </m:e>
          <m:sub/>
        </m:sSub>
      </m:oMath>
      <w:r>
        <w:rPr>
          <w:color w:val="000000"/>
          <w:szCs w:val="28"/>
        </w:rPr>
        <w:t>,</w:t>
      </w:r>
    </w:p>
    <w:p w14:paraId="02BAF7F6" w14:textId="77777777" w:rsidR="009B1F9E" w:rsidRDefault="009B1F9E" w:rsidP="009B1F9E">
      <w:pPr>
        <w:shd w:val="clear" w:color="auto" w:fill="FFFFFF"/>
        <w:spacing w:line="360" w:lineRule="auto"/>
        <w:ind w:firstLine="709"/>
        <w:rPr>
          <w:color w:val="000000"/>
          <w:szCs w:val="28"/>
        </w:rPr>
      </w:pPr>
      <w:r>
        <w:rPr>
          <w:color w:val="000000"/>
          <w:szCs w:val="28"/>
        </w:rPr>
        <w:t>где:</w:t>
      </w:r>
    </w:p>
    <w:p w14:paraId="59C73ECE" w14:textId="77777777" w:rsidR="009B1F9E" w:rsidRDefault="009B1F9E" w:rsidP="009B1F9E">
      <w:pPr>
        <w:shd w:val="clear" w:color="auto" w:fill="FFFFFF"/>
        <w:spacing w:line="360" w:lineRule="auto"/>
        <w:ind w:firstLine="709"/>
        <w:rPr>
          <w:color w:val="000000"/>
          <w:szCs w:val="28"/>
        </w:rPr>
      </w:pPr>
      <w:r>
        <w:rPr>
          <w:color w:val="000000"/>
          <w:szCs w:val="28"/>
          <w:lang w:val="en-US"/>
        </w:rPr>
        <w:t>K</w:t>
      </w:r>
      <w:r>
        <w:rPr>
          <w:color w:val="000000"/>
          <w:szCs w:val="28"/>
          <w:vertAlign w:val="subscript"/>
          <w:lang w:val="en-US"/>
        </w:rPr>
        <w:t>G</w:t>
      </w:r>
      <w:r>
        <w:rPr>
          <w:color w:val="000000"/>
          <w:szCs w:val="28"/>
        </w:rPr>
        <w:t xml:space="preserve"> – количество субъектов малого и среднего предпринимательств, осуществляющих, в качестве основной, деятельность, относящуюся </w:t>
      </w:r>
      <w:r>
        <w:rPr>
          <w:color w:val="000000"/>
          <w:szCs w:val="28"/>
        </w:rPr>
        <w:br/>
        <w:t xml:space="preserve">к разделу </w:t>
      </w:r>
      <w:r>
        <w:rPr>
          <w:color w:val="000000"/>
          <w:szCs w:val="28"/>
          <w:lang w:val="en-US"/>
        </w:rPr>
        <w:t>G</w:t>
      </w:r>
      <w:r w:rsidRPr="009B1F9E">
        <w:rPr>
          <w:color w:val="000000"/>
          <w:szCs w:val="28"/>
        </w:rPr>
        <w:t xml:space="preserve"> </w:t>
      </w:r>
      <w:r>
        <w:rPr>
          <w:color w:val="000000"/>
          <w:szCs w:val="28"/>
        </w:rPr>
        <w:t>Общероссийского классификатора видов экономической деятельности ОК 029-2014 (КДЕС Ред. 2), утвержденного Федеральным агентством по техническому регулированию и метрологии, в i-м субъекте Российской Федерации на 1 января года, предшествующего году предоставления субсидии, по данным Федеральной налоговой службы;</w:t>
      </w:r>
    </w:p>
    <w:p w14:paraId="4BC145A5" w14:textId="77777777" w:rsidR="009B1F9E" w:rsidRDefault="009B1F9E" w:rsidP="009B1F9E">
      <w:pPr>
        <w:shd w:val="clear" w:color="auto" w:fill="FFFFFF"/>
        <w:spacing w:line="360" w:lineRule="auto"/>
        <w:ind w:firstLine="709"/>
        <w:rPr>
          <w:color w:val="000000"/>
          <w:szCs w:val="28"/>
        </w:rPr>
      </w:pPr>
      <w:r>
        <w:rPr>
          <w:color w:val="000000"/>
          <w:szCs w:val="28"/>
          <w:lang w:val="en-US"/>
        </w:rPr>
        <w:t>K</w:t>
      </w:r>
      <w:r>
        <w:rPr>
          <w:color w:val="000000"/>
          <w:szCs w:val="28"/>
          <w:vertAlign w:val="subscript"/>
          <w:lang w:val="en-US"/>
        </w:rPr>
        <w:t>I</w:t>
      </w:r>
      <w:r>
        <w:rPr>
          <w:color w:val="000000"/>
          <w:szCs w:val="28"/>
        </w:rPr>
        <w:t xml:space="preserve"> – количество субъектов малого и среднего предпринимательств, осуществляющих, в качестве основной, деятельность, относящуюся </w:t>
      </w:r>
      <w:r>
        <w:rPr>
          <w:color w:val="000000"/>
          <w:szCs w:val="28"/>
        </w:rPr>
        <w:br/>
        <w:t xml:space="preserve">к разделу </w:t>
      </w:r>
      <w:r>
        <w:rPr>
          <w:color w:val="000000"/>
          <w:szCs w:val="28"/>
          <w:lang w:val="en-US"/>
        </w:rPr>
        <w:t>I</w:t>
      </w:r>
      <w:r w:rsidRPr="009B1F9E">
        <w:rPr>
          <w:color w:val="000000"/>
          <w:szCs w:val="28"/>
        </w:rPr>
        <w:t xml:space="preserve"> </w:t>
      </w:r>
      <w:r>
        <w:rPr>
          <w:color w:val="000000"/>
          <w:szCs w:val="28"/>
        </w:rPr>
        <w:t>Общероссийского классификатора видов экономической деятельности ОК 029-2014 (КДЕС Ред. 2), утвержденного Федеральным агентством по техническому регулированию и метрологии, в i-м субъекте Российской Федерации на 1 января года, предшествующего году предоставления субсидии, по данным Федеральной налоговой службы;</w:t>
      </w:r>
    </w:p>
    <w:p w14:paraId="5099AF7F" w14:textId="77777777" w:rsidR="009B1F9E" w:rsidRDefault="009B1F9E" w:rsidP="009B1F9E">
      <w:pPr>
        <w:shd w:val="clear" w:color="auto" w:fill="FFFFFF"/>
        <w:spacing w:line="360" w:lineRule="auto"/>
        <w:ind w:firstLine="709"/>
        <w:rPr>
          <w:color w:val="000000"/>
          <w:szCs w:val="28"/>
        </w:rPr>
      </w:pPr>
      <w:r>
        <w:rPr>
          <w:color w:val="000000"/>
          <w:szCs w:val="28"/>
        </w:rPr>
        <w:lastRenderedPageBreak/>
        <w:t>К</w:t>
      </w:r>
      <w:r>
        <w:rPr>
          <w:color w:val="000000"/>
          <w:szCs w:val="28"/>
          <w:vertAlign w:val="subscript"/>
        </w:rPr>
        <w:t>общ</w:t>
      </w:r>
      <w:r>
        <w:rPr>
          <w:color w:val="000000"/>
          <w:szCs w:val="28"/>
        </w:rP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14:paraId="32EE6BD6" w14:textId="77777777" w:rsidR="009B1F9E" w:rsidRDefault="009B1F9E" w:rsidP="009B1F9E">
      <w:pPr>
        <w:shd w:val="clear" w:color="auto" w:fill="FFFFFF"/>
        <w:spacing w:line="360" w:lineRule="auto"/>
        <w:ind w:firstLine="709"/>
        <w:rPr>
          <w:color w:val="000000"/>
          <w:szCs w:val="28"/>
        </w:rPr>
      </w:pPr>
      <w:r>
        <w:rPr>
          <w:color w:val="000000"/>
          <w:szCs w:val="28"/>
        </w:rPr>
        <w:t>К</w:t>
      </w:r>
      <w:r>
        <w:rPr>
          <w:color w:val="000000"/>
          <w:szCs w:val="28"/>
          <w:vertAlign w:val="subscript"/>
        </w:rPr>
        <w:t>кап.мфоi</w:t>
      </w:r>
      <w:r>
        <w:rPr>
          <w:color w:val="000000"/>
          <w:szCs w:val="28"/>
        </w:rPr>
        <w:t xml:space="preserve"> – коэффициент капитализации государственной микрофинансовой организации в i-м субъекте Российской Федерации </w:t>
      </w:r>
      <w:r>
        <w:rPr>
          <w:color w:val="000000"/>
          <w:szCs w:val="28"/>
        </w:rPr>
        <w:br/>
        <w:t>на 1 января года, предшествующего году предоставления субсидии, равный:</w:t>
      </w:r>
    </w:p>
    <w:p w14:paraId="7FABBC44" w14:textId="77777777" w:rsidR="009B1F9E" w:rsidRDefault="009B1F9E" w:rsidP="009B1F9E">
      <w:pPr>
        <w:shd w:val="clear" w:color="auto" w:fill="FFFFFF"/>
        <w:spacing w:line="360" w:lineRule="auto"/>
        <w:ind w:firstLine="709"/>
        <w:rPr>
          <w:color w:val="000000"/>
          <w:szCs w:val="28"/>
        </w:rPr>
      </w:pPr>
      <w:r>
        <w:rPr>
          <w:color w:val="000000"/>
          <w:szCs w:val="28"/>
        </w:rPr>
        <w:t>2 – если К ≤ 300 млн. рублей;</w:t>
      </w:r>
    </w:p>
    <w:p w14:paraId="7A628080" w14:textId="77777777" w:rsidR="009B1F9E" w:rsidRDefault="009B1F9E" w:rsidP="009B1F9E">
      <w:pPr>
        <w:shd w:val="clear" w:color="auto" w:fill="FFFFFF"/>
        <w:spacing w:line="360" w:lineRule="auto"/>
        <w:ind w:firstLine="709"/>
        <w:rPr>
          <w:color w:val="000000"/>
          <w:szCs w:val="28"/>
        </w:rPr>
      </w:pPr>
      <w:r>
        <w:rPr>
          <w:color w:val="000000"/>
          <w:szCs w:val="28"/>
        </w:rPr>
        <w:t>1 – если 300 млн. рублей &lt; К ≤  700 млн. рублей;</w:t>
      </w:r>
    </w:p>
    <w:p w14:paraId="2FE89BD2" w14:textId="77777777" w:rsidR="009B1F9E" w:rsidRDefault="009B1F9E" w:rsidP="009B1F9E">
      <w:pPr>
        <w:shd w:val="clear" w:color="auto" w:fill="FFFFFF"/>
        <w:spacing w:line="360" w:lineRule="auto"/>
        <w:ind w:firstLine="709"/>
        <w:rPr>
          <w:color w:val="000000"/>
          <w:szCs w:val="28"/>
        </w:rPr>
      </w:pPr>
      <w:r>
        <w:rPr>
          <w:color w:val="000000"/>
          <w:szCs w:val="28"/>
        </w:rPr>
        <w:t xml:space="preserve">0,5 – если К &gt; 700 млн. рублей, </w:t>
      </w:r>
    </w:p>
    <w:p w14:paraId="09AEA1BB" w14:textId="77777777" w:rsidR="009B1F9E" w:rsidRDefault="009B1F9E" w:rsidP="009B1F9E">
      <w:pPr>
        <w:shd w:val="clear" w:color="auto" w:fill="FFFFFF"/>
        <w:spacing w:line="360" w:lineRule="auto"/>
        <w:ind w:firstLine="709"/>
        <w:rPr>
          <w:color w:val="000000"/>
          <w:szCs w:val="28"/>
        </w:rPr>
      </w:pPr>
      <w:r>
        <w:rPr>
          <w:color w:val="000000"/>
          <w:szCs w:val="28"/>
        </w:rPr>
        <w:t>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14:paraId="0B7F3FA1" w14:textId="77777777" w:rsidR="009B1F9E" w:rsidRDefault="009B1F9E" w:rsidP="009B1F9E">
      <w:pPr>
        <w:shd w:val="clear" w:color="auto" w:fill="FFFFFF"/>
        <w:spacing w:line="360" w:lineRule="auto"/>
        <w:ind w:firstLine="709"/>
        <w:rPr>
          <w:color w:val="000000"/>
          <w:szCs w:val="28"/>
        </w:rPr>
      </w:pPr>
      <w:r>
        <w:rPr>
          <w:color w:val="000000"/>
          <w:szCs w:val="28"/>
        </w:rPr>
        <w:t xml:space="preserve">12. Предоставление субсидии осуществляется на основании соглашения, подготавливаемого (формируемого) и заключаемого </w:t>
      </w:r>
      <w:r>
        <w:rPr>
          <w:color w:val="000000"/>
          <w:szCs w:val="28"/>
        </w:rPr>
        <w:br/>
        <w:t xml:space="preserve">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r>
        <w:rPr>
          <w:color w:val="000000" w:themeColor="text1"/>
          <w:szCs w:val="28"/>
        </w:rPr>
        <w:t>формой</w:t>
      </w:r>
      <w:r>
        <w:rPr>
          <w:color w:val="000000"/>
          <w:szCs w:val="28"/>
        </w:rPr>
        <w:t xml:space="preserve"> соглашения, утвержденной Министерством финансов Российской Федерации.</w:t>
      </w:r>
    </w:p>
    <w:p w14:paraId="2BB8BBE9" w14:textId="77777777" w:rsidR="009B1F9E" w:rsidRDefault="009B1F9E" w:rsidP="009B1F9E">
      <w:pPr>
        <w:shd w:val="clear" w:color="auto" w:fill="FFFFFF"/>
        <w:spacing w:line="360" w:lineRule="auto"/>
        <w:ind w:firstLine="709"/>
        <w:rPr>
          <w:color w:val="000000"/>
          <w:szCs w:val="28"/>
        </w:rPr>
      </w:pPr>
      <w:r>
        <w:rPr>
          <w:color w:val="000000"/>
          <w:szCs w:val="28"/>
        </w:rPr>
        <w:t xml:space="preserve">13. Внесение в соглашение изменений, предусматривающих ухудшение значений результатов использования субсидии, а также увеличение сроков </w:t>
      </w:r>
      <w:r>
        <w:rPr>
          <w:color w:val="000000"/>
          <w:szCs w:val="28"/>
          <w:shd w:val="clear" w:color="auto" w:fill="FFFFFF"/>
        </w:rPr>
        <w:t>реализации предусмотренных соглашением мероприятий</w:t>
      </w:r>
      <w:r>
        <w:rPr>
          <w:color w:val="000000"/>
          <w:szCs w:val="28"/>
        </w:rPr>
        <w:t>,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а также в случае существенного (более чем на 20 процентов) сокращения размера субсидии.</w:t>
      </w:r>
    </w:p>
    <w:p w14:paraId="690DAADD" w14:textId="77777777" w:rsidR="009B1F9E" w:rsidRDefault="009B1F9E" w:rsidP="009B1F9E">
      <w:pPr>
        <w:shd w:val="clear" w:color="auto" w:fill="FFFFFF"/>
        <w:spacing w:line="360" w:lineRule="auto"/>
        <w:ind w:firstLine="709"/>
        <w:rPr>
          <w:color w:val="000000"/>
          <w:szCs w:val="28"/>
        </w:rPr>
      </w:pPr>
      <w:r>
        <w:rPr>
          <w:color w:val="000000"/>
          <w:szCs w:val="28"/>
        </w:rPr>
        <w:t xml:space="preserve">14. Перечисление средств субсидии осуществляется на счета, открытые территориальным органам Федерального казначейства </w:t>
      </w:r>
      <w:r>
        <w:rPr>
          <w:color w:val="000000"/>
          <w:szCs w:val="28"/>
        </w:rPr>
        <w:br/>
      </w:r>
      <w:r>
        <w:rPr>
          <w:color w:val="000000"/>
          <w:szCs w:val="28"/>
        </w:rPr>
        <w:lastRenderedPageBreak/>
        <w:t>в учреждениях Центрального банка Российской Федерации для учета операций со средствами бюджетов субъектов Российской Федерации.</w:t>
      </w:r>
    </w:p>
    <w:p w14:paraId="4C60DC97" w14:textId="77777777" w:rsidR="009B1F9E" w:rsidRDefault="009B1F9E" w:rsidP="009B1F9E">
      <w:pPr>
        <w:spacing w:line="360" w:lineRule="auto"/>
        <w:ind w:firstLine="709"/>
        <w:rPr>
          <w:color w:val="000000"/>
          <w:szCs w:val="28"/>
        </w:rPr>
      </w:pPr>
      <w:r>
        <w:rPr>
          <w:rStyle w:val="blk"/>
          <w:color w:val="000000"/>
          <w:szCs w:val="28"/>
        </w:rPr>
        <w:t>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w:t>
      </w:r>
      <w:r>
        <w:rPr>
          <w:rStyle w:val="apple-converted-space"/>
          <w:color w:val="000000"/>
          <w:szCs w:val="28"/>
        </w:rPr>
        <w:t xml:space="preserve"> </w:t>
      </w:r>
      <w:r>
        <w:rPr>
          <w:rStyle w:val="blk"/>
          <w:color w:val="000000"/>
          <w:szCs w:val="28"/>
        </w:rPr>
        <w:t>пунктами 16,</w:t>
      </w:r>
      <w:r>
        <w:rPr>
          <w:rStyle w:val="apple-converted-space"/>
          <w:color w:val="000000"/>
          <w:szCs w:val="28"/>
        </w:rPr>
        <w:t xml:space="preserve"> </w:t>
      </w:r>
      <w:r>
        <w:rPr>
          <w:rStyle w:val="blk"/>
          <w:color w:val="000000"/>
          <w:szCs w:val="28"/>
        </w:rPr>
        <w:t>19(1)</w:t>
      </w:r>
      <w:r>
        <w:rPr>
          <w:rStyle w:val="apple-converted-space"/>
          <w:color w:val="000000"/>
          <w:szCs w:val="28"/>
        </w:rPr>
        <w:t xml:space="preserve"> </w:t>
      </w:r>
      <w:r>
        <w:rPr>
          <w:rStyle w:val="blk"/>
          <w:color w:val="000000"/>
          <w:szCs w:val="28"/>
        </w:rPr>
        <w:t>и</w:t>
      </w:r>
      <w:r>
        <w:rPr>
          <w:rStyle w:val="apple-converted-space"/>
          <w:color w:val="000000"/>
          <w:szCs w:val="28"/>
        </w:rPr>
        <w:t xml:space="preserve"> </w:t>
      </w:r>
      <w:r>
        <w:rPr>
          <w:rStyle w:val="blk"/>
          <w:color w:val="000000"/>
          <w:szCs w:val="28"/>
        </w:rPr>
        <w:t>20</w:t>
      </w:r>
      <w:r>
        <w:rPr>
          <w:rStyle w:val="apple-converted-space"/>
          <w:color w:val="000000"/>
          <w:szCs w:val="28"/>
        </w:rPr>
        <w:t xml:space="preserve"> </w:t>
      </w:r>
      <w:r>
        <w:rPr>
          <w:rStyle w:val="blk"/>
          <w:color w:val="000000"/>
          <w:szCs w:val="28"/>
        </w:rPr>
        <w:t>Правил формирования, предоставления и распределения субсидий.</w:t>
      </w:r>
    </w:p>
    <w:p w14:paraId="3AFB73CF" w14:textId="77777777" w:rsidR="009B1F9E" w:rsidRDefault="009B1F9E" w:rsidP="009B1F9E">
      <w:pPr>
        <w:spacing w:line="360" w:lineRule="auto"/>
        <w:ind w:firstLine="709"/>
        <w:rPr>
          <w:color w:val="000000"/>
          <w:szCs w:val="28"/>
        </w:rPr>
      </w:pPr>
      <w:r>
        <w:rPr>
          <w:rStyle w:val="blk"/>
          <w:color w:val="000000"/>
          <w:szCs w:val="28"/>
        </w:rPr>
        <w:t>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w:t>
      </w:r>
      <w:r>
        <w:rPr>
          <w:rStyle w:val="apple-converted-space"/>
          <w:color w:val="000000"/>
          <w:szCs w:val="28"/>
        </w:rPr>
        <w:t xml:space="preserve"> </w:t>
      </w:r>
      <w:r>
        <w:rPr>
          <w:rStyle w:val="blk"/>
          <w:color w:val="000000"/>
          <w:szCs w:val="28"/>
        </w:rPr>
        <w:t>пунктами 16-20</w:t>
      </w:r>
      <w:r>
        <w:rPr>
          <w:rStyle w:val="apple-converted-space"/>
          <w:color w:val="000000"/>
          <w:szCs w:val="28"/>
        </w:rPr>
        <w:t xml:space="preserve"> </w:t>
      </w:r>
      <w:r>
        <w:rPr>
          <w:rStyle w:val="blk"/>
          <w:color w:val="000000"/>
          <w:szCs w:val="28"/>
        </w:rPr>
        <w:t>Правил формирования, предоставления и распределения субсидий.</w:t>
      </w:r>
    </w:p>
    <w:p w14:paraId="5B9695B4" w14:textId="77777777" w:rsidR="009B1F9E" w:rsidRDefault="009B1F9E" w:rsidP="009B1F9E">
      <w:pPr>
        <w:shd w:val="clear" w:color="auto" w:fill="FFFFFF"/>
        <w:spacing w:line="360" w:lineRule="auto"/>
        <w:ind w:firstLine="709"/>
        <w:rPr>
          <w:color w:val="000000"/>
          <w:szCs w:val="28"/>
        </w:rPr>
      </w:pPr>
      <w:r>
        <w:rPr>
          <w:color w:val="000000"/>
          <w:szCs w:val="28"/>
        </w:rPr>
        <w:t>17. Уполномоченный орган представляет в Министерство экономического развития Российской Федерации отчеты, предусмотренные соглашением.</w:t>
      </w:r>
    </w:p>
    <w:p w14:paraId="3AF9FB80" w14:textId="77777777" w:rsidR="009B1F9E" w:rsidRDefault="009B1F9E" w:rsidP="009B1F9E">
      <w:pPr>
        <w:shd w:val="clear" w:color="auto" w:fill="FFFFFF"/>
        <w:spacing w:line="360" w:lineRule="auto"/>
        <w:ind w:firstLine="709"/>
        <w:rPr>
          <w:color w:val="000000"/>
          <w:szCs w:val="28"/>
        </w:rPr>
      </w:pPr>
      <w:r>
        <w:rPr>
          <w:color w:val="000000"/>
          <w:szCs w:val="28"/>
        </w:rP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w:t>
      </w:r>
      <w:r>
        <w:rPr>
          <w:color w:val="000000"/>
          <w:szCs w:val="28"/>
        </w:rPr>
        <w:br/>
        <w:t xml:space="preserve">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w:t>
      </w:r>
      <w:r>
        <w:rPr>
          <w:color w:val="000000"/>
          <w:szCs w:val="28"/>
        </w:rPr>
        <w:br/>
        <w:t>о достижении значений результатов использования субсидии представляются в срок до 1 апреля года, следующего за годом предоставления субсидии.</w:t>
      </w:r>
    </w:p>
    <w:p w14:paraId="23322090" w14:textId="77777777" w:rsidR="009B1F9E" w:rsidRDefault="009B1F9E" w:rsidP="009B1F9E">
      <w:pPr>
        <w:shd w:val="clear" w:color="auto" w:fill="FFFFFF"/>
        <w:spacing w:line="360" w:lineRule="auto"/>
        <w:ind w:firstLine="709"/>
        <w:rPr>
          <w:color w:val="000000"/>
          <w:szCs w:val="28"/>
        </w:rPr>
      </w:pPr>
      <w:r>
        <w:rPr>
          <w:color w:val="000000"/>
          <w:szCs w:val="28"/>
        </w:rPr>
        <w:lastRenderedPageBreak/>
        <w:t xml:space="preserve">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w:t>
      </w:r>
      <w:r>
        <w:rPr>
          <w:color w:val="000000"/>
          <w:szCs w:val="28"/>
        </w:rPr>
        <w:br/>
        <w:t>в системе «Электронный бюджет».</w:t>
      </w:r>
    </w:p>
    <w:p w14:paraId="5517FD97" w14:textId="77777777" w:rsidR="009B1F9E" w:rsidRDefault="009B1F9E" w:rsidP="009B1F9E">
      <w:pPr>
        <w:shd w:val="clear" w:color="auto" w:fill="FFFFFF"/>
        <w:spacing w:line="360" w:lineRule="auto"/>
        <w:ind w:firstLine="709"/>
        <w:rPr>
          <w:color w:val="000000"/>
          <w:szCs w:val="28"/>
        </w:rPr>
      </w:pPr>
      <w:r>
        <w:rPr>
          <w:color w:val="000000"/>
          <w:szCs w:val="28"/>
        </w:rPr>
        <w:t xml:space="preserve">18. Министерство экономического развития Российской Федерации </w:t>
      </w:r>
      <w:r>
        <w:rPr>
          <w:color w:val="000000"/>
          <w:szCs w:val="28"/>
        </w:rPr>
        <w:br/>
        <w:t xml:space="preserve">в порядке, предусмотренном соглашением, осуществляет контроль </w:t>
      </w:r>
      <w:r>
        <w:rPr>
          <w:color w:val="000000"/>
          <w:szCs w:val="28"/>
        </w:rPr>
        <w:br/>
        <w:t xml:space="preserve">за выполнением субъектами Российской Федерации обязательств </w:t>
      </w:r>
      <w:r>
        <w:rPr>
          <w:color w:val="000000"/>
          <w:szCs w:val="28"/>
        </w:rPr>
        <w:br/>
        <w:t xml:space="preserve">по достижению результатов использования субсидий в отчетном году </w:t>
      </w:r>
      <w:r>
        <w:rPr>
          <w:color w:val="000000"/>
          <w:szCs w:val="28"/>
        </w:rPr>
        <w:br/>
        <w:t>на основании отчетов, представленных субъектами Российской Федерации.</w:t>
      </w:r>
    </w:p>
    <w:p w14:paraId="14687C6C" w14:textId="77777777" w:rsidR="009B1F9E" w:rsidRDefault="009B1F9E" w:rsidP="009B1F9E">
      <w:pPr>
        <w:shd w:val="clear" w:color="auto" w:fill="FFFFFF"/>
        <w:spacing w:line="360" w:lineRule="auto"/>
        <w:ind w:firstLine="709"/>
        <w:rPr>
          <w:color w:val="000000"/>
          <w:szCs w:val="28"/>
        </w:rPr>
      </w:pPr>
      <w:r>
        <w:rPr>
          <w:color w:val="000000"/>
          <w:szCs w:val="28"/>
        </w:rPr>
        <w:t>19. Результатом использования субсидии по мероприятию, указанному в подпункте «а» пункта 2 настоящих Правил, является –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14:paraId="077A0AAA" w14:textId="77777777" w:rsidR="009B1F9E" w:rsidRDefault="009B1F9E" w:rsidP="009B1F9E">
      <w:pPr>
        <w:shd w:val="clear" w:color="auto" w:fill="FFFFFF"/>
        <w:spacing w:line="360" w:lineRule="auto"/>
        <w:ind w:firstLine="709"/>
        <w:rPr>
          <w:color w:val="000000"/>
          <w:szCs w:val="28"/>
        </w:rPr>
      </w:pPr>
      <w:r>
        <w:rPr>
          <w:color w:val="000000"/>
          <w:szCs w:val="28"/>
        </w:rPr>
        <w:t>20. Результатом использования субсидии по мероприятию, указанному в подпункте «б» пункта 2 настоящих Правил, является – количество субъектов малого и среднего предпринимательства, получивших поддержку при содействии государственной микрофинансовой организации.</w:t>
      </w:r>
    </w:p>
    <w:p w14:paraId="6FF7BD8C" w14:textId="77777777" w:rsidR="009B1F9E" w:rsidRDefault="009B1F9E" w:rsidP="009B1F9E">
      <w:pPr>
        <w:shd w:val="clear" w:color="auto" w:fill="FFFFFF"/>
        <w:spacing w:line="360" w:lineRule="auto"/>
        <w:ind w:firstLine="709"/>
        <w:rPr>
          <w:color w:val="000000"/>
          <w:szCs w:val="28"/>
        </w:rPr>
      </w:pPr>
      <w:r>
        <w:rPr>
          <w:color w:val="000000"/>
          <w:szCs w:val="28"/>
        </w:rP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14:paraId="0E2FA0FE" w14:textId="77777777" w:rsidR="009B1F9E" w:rsidRDefault="009B1F9E" w:rsidP="009B1F9E">
      <w:pPr>
        <w:shd w:val="clear" w:color="auto" w:fill="FFFFFF"/>
        <w:spacing w:line="360" w:lineRule="auto"/>
        <w:ind w:firstLine="709"/>
        <w:rPr>
          <w:color w:val="000000"/>
          <w:szCs w:val="28"/>
        </w:rPr>
      </w:pPr>
      <w:r>
        <w:rPr>
          <w:color w:val="000000"/>
          <w:szCs w:val="28"/>
        </w:rPr>
        <w:t xml:space="preserve">22. Поддержка оказывается субъектам малого </w:t>
      </w:r>
      <w:r>
        <w:rPr>
          <w:color w:val="000000"/>
          <w:szCs w:val="28"/>
        </w:rPr>
        <w:br/>
        <w:t xml:space="preserve">и среднего предпринимательства, которые соответствуют критериям, установленным Федеральным законом «О развитии малого и среднего предпринимательства в Российской Федерации» и не относятся к субъектам малого и среднего предпринимательства, указанным в части 3 статьи 14 Федерального закона «О развитии малого и среднего предпринимательства </w:t>
      </w:r>
      <w:r>
        <w:rPr>
          <w:color w:val="000000"/>
          <w:szCs w:val="28"/>
        </w:rPr>
        <w:lastRenderedPageBreak/>
        <w:t xml:space="preserve">в Российской Федерации», а также в части 4 указанной статьи, </w:t>
      </w:r>
      <w:r>
        <w:rPr>
          <w:color w:val="000000"/>
          <w:szCs w:val="28"/>
        </w:rPr>
        <w:br/>
        <w:t>за исключением субъектов малого или среднего предпринимательства, осуществляющих деятельность в следующих отраслях:</w:t>
      </w:r>
    </w:p>
    <w:p w14:paraId="543FF0F0" w14:textId="77777777" w:rsidR="009B1F9E" w:rsidRDefault="009B1F9E" w:rsidP="009B1F9E">
      <w:pPr>
        <w:shd w:val="clear" w:color="auto" w:fill="FFFFFF"/>
        <w:spacing w:line="360" w:lineRule="auto"/>
        <w:ind w:firstLine="709"/>
        <w:rPr>
          <w:color w:val="000000"/>
          <w:szCs w:val="28"/>
        </w:rPr>
      </w:pPr>
      <w:r>
        <w:rPr>
          <w:color w:val="000000"/>
          <w:szCs w:val="28"/>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340AF7A9" w14:textId="77777777" w:rsidR="009B1F9E" w:rsidRDefault="009B1F9E" w:rsidP="009B1F9E">
      <w:pPr>
        <w:shd w:val="clear" w:color="auto" w:fill="FFFFFF"/>
        <w:spacing w:line="360" w:lineRule="auto"/>
        <w:ind w:firstLine="709"/>
        <w:rPr>
          <w:color w:val="000000"/>
          <w:szCs w:val="28"/>
        </w:rPr>
      </w:pPr>
      <w:r>
        <w:rPr>
          <w:color w:val="000000"/>
          <w:szCs w:val="28"/>
        </w:rPr>
        <w:t>обрабатывающее производство, в том числе производство пищевых продуктов, лекарственных средств, средств защиты и дезинфекции;</w:t>
      </w:r>
    </w:p>
    <w:p w14:paraId="23CBEB62" w14:textId="77777777" w:rsidR="009B1F9E" w:rsidRDefault="009B1F9E" w:rsidP="009B1F9E">
      <w:pPr>
        <w:shd w:val="clear" w:color="auto" w:fill="FFFFFF"/>
        <w:spacing w:line="360" w:lineRule="auto"/>
        <w:ind w:firstLine="709"/>
        <w:rPr>
          <w:color w:val="000000"/>
          <w:szCs w:val="28"/>
        </w:rPr>
      </w:pPr>
      <w:r>
        <w:rPr>
          <w:color w:val="000000"/>
          <w:szCs w:val="28"/>
        </w:rPr>
        <w:t>туристская деятельность и деятельность в области туристской индустрии в целях развития внутреннего и въездного туризма;</w:t>
      </w:r>
    </w:p>
    <w:p w14:paraId="6111D209" w14:textId="77777777" w:rsidR="009B1F9E" w:rsidRDefault="009B1F9E" w:rsidP="009B1F9E">
      <w:pPr>
        <w:shd w:val="clear" w:color="auto" w:fill="FFFFFF"/>
        <w:spacing w:line="360" w:lineRule="auto"/>
        <w:ind w:firstLine="709"/>
        <w:rPr>
          <w:color w:val="000000"/>
          <w:szCs w:val="28"/>
        </w:rPr>
      </w:pPr>
      <w:r>
        <w:rPr>
          <w:color w:val="000000"/>
          <w:szCs w:val="28"/>
        </w:rPr>
        <w:t>транспортировка и хранение;</w:t>
      </w:r>
    </w:p>
    <w:p w14:paraId="03B38F65" w14:textId="77777777" w:rsidR="009B1F9E" w:rsidRDefault="009B1F9E" w:rsidP="009B1F9E">
      <w:pPr>
        <w:shd w:val="clear" w:color="auto" w:fill="FFFFFF"/>
        <w:spacing w:line="360" w:lineRule="auto"/>
        <w:ind w:firstLine="709"/>
        <w:rPr>
          <w:color w:val="000000"/>
          <w:szCs w:val="28"/>
        </w:rPr>
      </w:pPr>
      <w:r>
        <w:rPr>
          <w:color w:val="000000"/>
          <w:szCs w:val="28"/>
        </w:rPr>
        <w:t>деятельность в области здравоохранения;</w:t>
      </w:r>
    </w:p>
    <w:p w14:paraId="1A90CD4A" w14:textId="77777777" w:rsidR="009B1F9E" w:rsidRDefault="009B1F9E" w:rsidP="009B1F9E">
      <w:pPr>
        <w:shd w:val="clear" w:color="auto" w:fill="FFFFFF"/>
        <w:spacing w:line="360" w:lineRule="auto"/>
        <w:ind w:firstLine="709"/>
        <w:rPr>
          <w:color w:val="000000"/>
          <w:szCs w:val="28"/>
        </w:rPr>
      </w:pPr>
      <w:r>
        <w:rPr>
          <w:color w:val="000000"/>
          <w:szCs w:val="28"/>
        </w:rPr>
        <w:t>деятельность гостиниц и предприятий общественного питания;</w:t>
      </w:r>
    </w:p>
    <w:p w14:paraId="4020612E" w14:textId="77777777" w:rsidR="009B1F9E" w:rsidRDefault="009B1F9E" w:rsidP="009B1F9E">
      <w:pPr>
        <w:shd w:val="clear" w:color="auto" w:fill="FFFFFF"/>
        <w:spacing w:line="360" w:lineRule="auto"/>
        <w:ind w:firstLine="709"/>
        <w:rPr>
          <w:color w:val="000000"/>
          <w:szCs w:val="28"/>
        </w:rPr>
      </w:pPr>
      <w:r>
        <w:rPr>
          <w:color w:val="000000"/>
          <w:szCs w:val="28"/>
        </w:rPr>
        <w:t>деятельность профессиональная, научная и техническая;</w:t>
      </w:r>
    </w:p>
    <w:p w14:paraId="353CFE9F" w14:textId="77777777" w:rsidR="009B1F9E" w:rsidRDefault="009B1F9E" w:rsidP="009B1F9E">
      <w:pPr>
        <w:shd w:val="clear" w:color="auto" w:fill="FFFFFF"/>
        <w:spacing w:line="360" w:lineRule="auto"/>
        <w:ind w:firstLine="709"/>
        <w:rPr>
          <w:color w:val="000000"/>
          <w:szCs w:val="28"/>
        </w:rPr>
      </w:pPr>
      <w:r>
        <w:rPr>
          <w:color w:val="000000"/>
          <w:szCs w:val="28"/>
        </w:rPr>
        <w:t>деятельность в сфере розничной и (или) оптовой торговли.</w:t>
      </w:r>
    </w:p>
    <w:p w14:paraId="0000FC99" w14:textId="77777777" w:rsidR="009B1F9E" w:rsidRDefault="009B1F9E" w:rsidP="009B1F9E">
      <w:pPr>
        <w:spacing w:line="360" w:lineRule="auto"/>
        <w:ind w:firstLine="709"/>
        <w:rPr>
          <w:szCs w:val="28"/>
        </w:rPr>
      </w:pPr>
      <w:r>
        <w:rPr>
          <w:color w:val="000000" w:themeColor="text1"/>
          <w:szCs w:val="28"/>
        </w:rPr>
        <w:t xml:space="preserve">23. </w:t>
      </w:r>
      <w:r>
        <w:rPr>
          <w:color w:val="000000"/>
          <w:szCs w:val="28"/>
          <w:shd w:val="clear" w:color="auto" w:fill="FFFFFF"/>
        </w:rP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0E71D19" w14:textId="77777777" w:rsidR="009B1F9E" w:rsidRDefault="009B1F9E" w:rsidP="009B1F9E">
      <w:pPr>
        <w:shd w:val="clear" w:color="auto" w:fill="FFFFFF"/>
        <w:spacing w:line="360" w:lineRule="auto"/>
        <w:ind w:firstLine="709"/>
        <w:rPr>
          <w:color w:val="000000"/>
          <w:szCs w:val="28"/>
        </w:rPr>
      </w:pPr>
      <w:r>
        <w:rPr>
          <w:color w:val="000000"/>
          <w:szCs w:val="28"/>
        </w:rPr>
        <w:t xml:space="preserve">24. Субъекты Российской Федерации обеспечивают реализацию мероприятий, указанных в пункте 2 настоящих Правил, в соответствии </w:t>
      </w:r>
      <w:r>
        <w:rPr>
          <w:color w:val="000000"/>
          <w:szCs w:val="28"/>
        </w:rPr>
        <w:br/>
        <w:t xml:space="preserve">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w:t>
      </w:r>
      <w:r>
        <w:rPr>
          <w:color w:val="000000"/>
          <w:szCs w:val="28"/>
        </w:rPr>
        <w:br/>
        <w:t>не противоречащей настоящим Правилам.</w:t>
      </w:r>
    </w:p>
    <w:p w14:paraId="7D5425AA" w14:textId="77777777" w:rsidR="009B1F9E" w:rsidRDefault="009B1F9E" w:rsidP="009B1F9E">
      <w:pPr>
        <w:shd w:val="clear" w:color="auto" w:fill="FFFFFF"/>
        <w:spacing w:line="360" w:lineRule="auto"/>
        <w:ind w:firstLine="709"/>
        <w:rPr>
          <w:color w:val="000000"/>
          <w:szCs w:val="28"/>
        </w:rPr>
      </w:pPr>
      <w:r>
        <w:rPr>
          <w:color w:val="000000"/>
          <w:szCs w:val="28"/>
        </w:rPr>
        <w:lastRenderedPageBreak/>
        <w:t xml:space="preserve">При реализации субъектом Российской Федерации мероприятия, указанного в подпункте «а» пункта 2 настоящих правил: </w:t>
      </w:r>
    </w:p>
    <w:p w14:paraId="2035F3CE" w14:textId="77777777" w:rsidR="009B1F9E" w:rsidRDefault="009B1F9E" w:rsidP="009B1F9E">
      <w:pPr>
        <w:shd w:val="clear" w:color="auto" w:fill="FFFFFF"/>
        <w:spacing w:line="360" w:lineRule="auto"/>
        <w:ind w:firstLine="709"/>
        <w:rPr>
          <w:color w:val="000000"/>
          <w:szCs w:val="28"/>
        </w:rPr>
      </w:pPr>
      <w:r>
        <w:rPr>
          <w:color w:val="000000"/>
          <w:szCs w:val="28"/>
        </w:rPr>
        <w:t>срок рассмотрения заявки на получение гарантии (поручительства) составляет не более 1 рабочего дня;</w:t>
      </w:r>
    </w:p>
    <w:p w14:paraId="50D6E1DA" w14:textId="77777777" w:rsidR="009B1F9E" w:rsidRDefault="009B1F9E" w:rsidP="009B1F9E">
      <w:pPr>
        <w:shd w:val="clear" w:color="auto" w:fill="FFFFFF"/>
        <w:spacing w:line="360" w:lineRule="auto"/>
        <w:ind w:firstLine="709"/>
        <w:rPr>
          <w:color w:val="000000"/>
          <w:szCs w:val="28"/>
        </w:rPr>
      </w:pPr>
      <w:r>
        <w:rPr>
          <w:color w:val="000000"/>
          <w:szCs w:val="28"/>
        </w:rPr>
        <w:t>максимальная ставка вознаграждения за предоставление гарантии (поручительства) составляет не более 0,5 процента;</w:t>
      </w:r>
    </w:p>
    <w:p w14:paraId="5EA354FD" w14:textId="77777777" w:rsidR="009B1F9E" w:rsidRDefault="009B1F9E" w:rsidP="009B1F9E">
      <w:pPr>
        <w:shd w:val="clear" w:color="auto" w:fill="FFFFFF"/>
        <w:spacing w:line="360" w:lineRule="auto"/>
        <w:ind w:firstLine="709"/>
      </w:pPr>
      <w:r>
        <w:rPr>
          <w:color w:val="000000"/>
          <w:szCs w:val="28"/>
        </w:rPr>
        <w:t xml:space="preserve">максимальный срок предоставления гарантии (поручительства) </w:t>
      </w:r>
      <w:r>
        <w:rPr>
          <w:color w:val="000000"/>
          <w:szCs w:val="28"/>
        </w:rPr>
        <w:br/>
        <w:t>не превышает 3 (трех) лет.</w:t>
      </w:r>
    </w:p>
    <w:p w14:paraId="3B006439" w14:textId="77777777" w:rsidR="009B1F9E" w:rsidRDefault="009B1F9E" w:rsidP="009B1F9E">
      <w:pPr>
        <w:shd w:val="clear" w:color="auto" w:fill="FFFFFF"/>
        <w:spacing w:line="360" w:lineRule="auto"/>
        <w:ind w:firstLine="709"/>
        <w:rPr>
          <w:color w:val="000000"/>
          <w:szCs w:val="28"/>
        </w:rPr>
      </w:pPr>
      <w:r>
        <w:rPr>
          <w:color w:val="000000"/>
          <w:szCs w:val="28"/>
        </w:rPr>
        <w:t>При реализации субъектом Российской Федерации мероприятия, указанного в подпункте «б» пункта 2 настоящих Правил:</w:t>
      </w:r>
    </w:p>
    <w:p w14:paraId="1911B148" w14:textId="77777777" w:rsidR="009B1F9E" w:rsidRDefault="009B1F9E" w:rsidP="009B1F9E">
      <w:pPr>
        <w:shd w:val="clear" w:color="auto" w:fill="FFFFFF"/>
        <w:spacing w:line="360" w:lineRule="auto"/>
        <w:ind w:firstLine="709"/>
        <w:rPr>
          <w:color w:val="000000"/>
          <w:szCs w:val="28"/>
        </w:rPr>
      </w:pPr>
      <w:r>
        <w:rPr>
          <w:color w:val="000000"/>
          <w:szCs w:val="28"/>
        </w:rPr>
        <w:t xml:space="preserve">срок рассмотрения заявки на получение микрозайма составляет </w:t>
      </w:r>
      <w:r>
        <w:rPr>
          <w:color w:val="000000"/>
          <w:szCs w:val="28"/>
        </w:rPr>
        <w:br/>
        <w:t>не более 1 рабочего дня;</w:t>
      </w:r>
    </w:p>
    <w:p w14:paraId="56CAD113" w14:textId="77777777" w:rsidR="009B1F9E" w:rsidRDefault="009B1F9E" w:rsidP="009B1F9E">
      <w:pPr>
        <w:shd w:val="clear" w:color="auto" w:fill="FFFFFF"/>
        <w:spacing w:line="360" w:lineRule="auto"/>
        <w:ind w:firstLine="709"/>
        <w:rPr>
          <w:color w:val="000000"/>
          <w:szCs w:val="28"/>
        </w:rPr>
      </w:pPr>
      <w:r>
        <w:rPr>
          <w:color w:val="000000"/>
          <w:szCs w:val="28"/>
        </w:rPr>
        <w:t xml:space="preserve">процентная ставка за пользование микрозаймом при наличии или отсутствии залогового имущества составляет не более ключевой ставки Банка России, установленной на дату заключения договора микрозайма </w:t>
      </w:r>
      <w:r>
        <w:rPr>
          <w:color w:val="000000"/>
          <w:szCs w:val="28"/>
        </w:rPr>
        <w:br/>
        <w:t>с субъектом малого и среднего предпринимательства;</w:t>
      </w:r>
    </w:p>
    <w:p w14:paraId="3DC3AF67" w14:textId="77777777" w:rsidR="009B1F9E" w:rsidRDefault="009B1F9E" w:rsidP="009B1F9E">
      <w:pPr>
        <w:shd w:val="clear" w:color="auto" w:fill="FFFFFF"/>
        <w:spacing w:line="360" w:lineRule="auto"/>
        <w:ind w:firstLine="709"/>
        <w:rPr>
          <w:color w:val="000000"/>
          <w:szCs w:val="28"/>
        </w:rPr>
      </w:pPr>
      <w:r>
        <w:rPr>
          <w:color w:val="000000"/>
          <w:szCs w:val="28"/>
        </w:rPr>
        <w:t xml:space="preserve">максимальный срок предоставления микрозайма не превышает </w:t>
      </w:r>
      <w:r>
        <w:rPr>
          <w:color w:val="000000"/>
          <w:szCs w:val="28"/>
        </w:rPr>
        <w:br/>
        <w:t>2 (двух) лет.</w:t>
      </w:r>
    </w:p>
    <w:p w14:paraId="172CD2AB" w14:textId="77777777" w:rsidR="009B1F9E" w:rsidRDefault="009B1F9E" w:rsidP="009B1F9E">
      <w:pPr>
        <w:spacing w:line="240" w:lineRule="auto"/>
        <w:jc w:val="left"/>
        <w:sectPr w:rsidR="009B1F9E">
          <w:pgSz w:w="11907" w:h="16840"/>
          <w:pgMar w:top="1418" w:right="1418" w:bottom="1418" w:left="1418" w:header="709" w:footer="709" w:gutter="0"/>
          <w:paperSrc w:first="15" w:other="15"/>
          <w:cols w:space="720"/>
        </w:sectPr>
      </w:pPr>
    </w:p>
    <w:p w14:paraId="2D9AB234" w14:textId="77777777" w:rsidR="009B1F9E" w:rsidRDefault="009B1F9E" w:rsidP="009B1F9E">
      <w:pPr>
        <w:ind w:left="4111"/>
        <w:jc w:val="center"/>
      </w:pPr>
      <w:commentRangeStart w:id="0"/>
      <w:r>
        <w:lastRenderedPageBreak/>
        <w:t xml:space="preserve">ПРИЛОЖЕНИЕ </w:t>
      </w:r>
    </w:p>
    <w:p w14:paraId="22B344B1" w14:textId="77777777" w:rsidR="009B1F9E" w:rsidRDefault="009B1F9E" w:rsidP="009B1F9E">
      <w:pPr>
        <w:ind w:left="4111"/>
        <w:jc w:val="center"/>
      </w:pPr>
      <w:r>
        <w:t xml:space="preserve">к Правилам предоставления </w:t>
      </w:r>
    </w:p>
    <w:p w14:paraId="525EFEEF" w14:textId="77777777" w:rsidR="009B1F9E" w:rsidRDefault="009B1F9E" w:rsidP="009B1F9E">
      <w:pPr>
        <w:spacing w:line="240" w:lineRule="atLeast"/>
        <w:ind w:left="4111"/>
        <w:jc w:val="center"/>
      </w:pPr>
      <w:r>
        <w:t xml:space="preserve">и распределения субсидии </w:t>
      </w:r>
      <w:r>
        <w:br/>
        <w:t xml:space="preserve">из федерального бюджета бюджетам субъектов Российской Федерации </w:t>
      </w:r>
      <w:r>
        <w:br/>
        <w:t xml:space="preserve">на оказание неотложных мер </w:t>
      </w:r>
      <w:r>
        <w:br/>
        <w:t xml:space="preserve">по поддержке субъектов малого </w:t>
      </w:r>
      <w:r>
        <w:br/>
        <w:t xml:space="preserve">и среднего предпринимательства </w:t>
      </w:r>
      <w:r>
        <w:br/>
        <w:t xml:space="preserve">в условиях ухудшения ситуации в связи </w:t>
      </w:r>
      <w:r>
        <w:br/>
        <w:t>с распространение</w:t>
      </w:r>
      <w:r>
        <w:rPr>
          <w:color w:val="000000" w:themeColor="text1"/>
        </w:rPr>
        <w:t>м коронавируса</w:t>
      </w:r>
    </w:p>
    <w:p w14:paraId="2166FF5A" w14:textId="77777777" w:rsidR="009B1F9E" w:rsidRDefault="009B1F9E" w:rsidP="009B1F9E">
      <w:pPr>
        <w:spacing w:line="240" w:lineRule="atLeast"/>
        <w:jc w:val="right"/>
      </w:pPr>
    </w:p>
    <w:p w14:paraId="075EE216" w14:textId="77777777" w:rsidR="009B1F9E" w:rsidRDefault="009B1F9E" w:rsidP="009B1F9E">
      <w:pPr>
        <w:spacing w:line="240" w:lineRule="atLeast"/>
        <w:jc w:val="right"/>
      </w:pPr>
      <w:r>
        <w:t>(форма)</w:t>
      </w:r>
    </w:p>
    <w:p w14:paraId="5E1416EB" w14:textId="77777777" w:rsidR="009B1F9E" w:rsidRDefault="009B1F9E" w:rsidP="009B1F9E">
      <w:pPr>
        <w:jc w:val="center"/>
      </w:pPr>
    </w:p>
    <w:p w14:paraId="43C026AA" w14:textId="77777777" w:rsidR="009B1F9E" w:rsidRDefault="009B1F9E" w:rsidP="009B1F9E">
      <w:pPr>
        <w:spacing w:line="240" w:lineRule="atLeast"/>
        <w:ind w:left="4111"/>
        <w:jc w:val="center"/>
      </w:pPr>
      <w:r>
        <w:t xml:space="preserve">Министерство экономического </w:t>
      </w:r>
    </w:p>
    <w:p w14:paraId="3D9813CF" w14:textId="77777777" w:rsidR="009B1F9E" w:rsidRDefault="009B1F9E" w:rsidP="009B1F9E">
      <w:pPr>
        <w:spacing w:line="240" w:lineRule="atLeast"/>
        <w:ind w:left="4111"/>
        <w:jc w:val="center"/>
      </w:pPr>
      <w:r>
        <w:t>развития Российской Федерации</w:t>
      </w:r>
      <w:commentRangeEnd w:id="0"/>
      <w:r>
        <w:rPr>
          <w:rStyle w:val="ad"/>
          <w:rFonts w:ascii="Calibri" w:eastAsia="Calibri" w:hAnsi="Calibri"/>
          <w:lang w:eastAsia="en-US"/>
        </w:rPr>
        <w:commentReference w:id="0"/>
      </w:r>
    </w:p>
    <w:p w14:paraId="0E3CD40E" w14:textId="77777777" w:rsidR="009B1F9E" w:rsidRDefault="009B1F9E" w:rsidP="009B1F9E">
      <w:pPr>
        <w:spacing w:line="240" w:lineRule="exact"/>
        <w:jc w:val="left"/>
      </w:pPr>
    </w:p>
    <w:p w14:paraId="4E9FC71F" w14:textId="77777777" w:rsidR="009B1F9E" w:rsidRDefault="009B1F9E" w:rsidP="009B1F9E">
      <w:pPr>
        <w:spacing w:line="240" w:lineRule="exact"/>
        <w:jc w:val="left"/>
      </w:pPr>
    </w:p>
    <w:p w14:paraId="62A6C647" w14:textId="77777777" w:rsidR="009B1F9E" w:rsidRDefault="009B1F9E" w:rsidP="009B1F9E">
      <w:pPr>
        <w:spacing w:line="240" w:lineRule="atLeast"/>
        <w:jc w:val="center"/>
        <w:rPr>
          <w:b/>
        </w:rPr>
      </w:pPr>
      <w:r>
        <w:rPr>
          <w:b/>
        </w:rPr>
        <w:t>З А Я В К А</w:t>
      </w:r>
    </w:p>
    <w:p w14:paraId="33117FB7" w14:textId="77777777" w:rsidR="009B1F9E" w:rsidRDefault="009B1F9E" w:rsidP="009B1F9E">
      <w:pPr>
        <w:spacing w:line="120" w:lineRule="exact"/>
        <w:jc w:val="center"/>
        <w:rPr>
          <w:b/>
        </w:rPr>
      </w:pPr>
    </w:p>
    <w:p w14:paraId="415D54DD" w14:textId="77777777" w:rsidR="009B1F9E" w:rsidRDefault="009B1F9E" w:rsidP="009B1F9E">
      <w:pPr>
        <w:spacing w:line="240" w:lineRule="atLeast"/>
        <w:jc w:val="center"/>
        <w:rPr>
          <w:b/>
        </w:rPr>
      </w:pPr>
      <w:r>
        <w:rPr>
          <w:b/>
        </w:rPr>
        <w:t xml:space="preserve">субъекта Российской Федерации на получение субсидии </w:t>
      </w:r>
      <w:r>
        <w:rPr>
          <w:b/>
        </w:rPr>
        <w:br/>
        <w:t xml:space="preserve">из федерального бюджета бюджетам субъектов Российской Федерации </w:t>
      </w:r>
      <w:r>
        <w:rPr>
          <w:b/>
        </w:rPr>
        <w:br/>
        <w:t xml:space="preserve">на оказание неотложных мер по поддержке субъектов малого </w:t>
      </w:r>
      <w:r>
        <w:rPr>
          <w:b/>
        </w:rPr>
        <w:br/>
        <w:t xml:space="preserve">и среднего предпринимательства в условиях ухудшения ситуации </w:t>
      </w:r>
      <w:r>
        <w:rPr>
          <w:b/>
        </w:rPr>
        <w:br/>
        <w:t>в связи с распространение</w:t>
      </w:r>
      <w:r>
        <w:rPr>
          <w:b/>
          <w:color w:val="000000" w:themeColor="text1"/>
        </w:rPr>
        <w:t>м коронавируса</w:t>
      </w:r>
    </w:p>
    <w:p w14:paraId="348D83C5" w14:textId="77777777" w:rsidR="009B1F9E" w:rsidRDefault="009B1F9E" w:rsidP="009B1F9E">
      <w:pPr>
        <w:spacing w:line="240" w:lineRule="atLeast"/>
        <w:jc w:val="center"/>
      </w:pPr>
    </w:p>
    <w:p w14:paraId="3404DC1B" w14:textId="77777777" w:rsidR="009B1F9E" w:rsidRDefault="009B1F9E" w:rsidP="009B1F9E">
      <w:pPr>
        <w:ind w:firstLine="709"/>
      </w:pPr>
      <w:r>
        <w:t xml:space="preserve">В соответствии с Правилами предоставления и распределения субсидии из федерального бюджета бюджетам субъектов Российской Федерации на оказание неотложных мер по поддержке субъектов малого </w:t>
      </w:r>
      <w:r>
        <w:br/>
        <w:t xml:space="preserve">и среднего предпринимательства в условиях ухудшения ситуации в связи </w:t>
      </w:r>
      <w:r>
        <w:br/>
        <w:t>с распространение</w:t>
      </w:r>
      <w:r>
        <w:rPr>
          <w:color w:val="000000" w:themeColor="text1"/>
        </w:rPr>
        <w:t>м коронавируса</w:t>
      </w:r>
      <w:r>
        <w:t xml:space="preserve">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w:t>
      </w:r>
      <w:r>
        <w:br/>
        <w:t xml:space="preserve">и инновационная экономика» (далее соответственно – Правила, субсидия), выражаю согласие с условиями предоставления и распределения субсидии и обязуюсь обеспечить предельный уровень софинансирования расходного обязательства субъекта Российской Федерации, установленный </w:t>
      </w:r>
      <w:r>
        <w:br/>
        <w:t xml:space="preserve">в соответствии с положениями Правил формирования, предоставления </w:t>
      </w:r>
      <w:r>
        <w:br/>
        <w:t>и распределения субсидий</w:t>
      </w:r>
      <w:r>
        <w:rPr>
          <w:szCs w:val="28"/>
        </w:rPr>
        <w:t xml:space="preserve"> из федерального бюджета бюджетам субъектов Российской Федерации, утвержденных постановлением Правительства </w:t>
      </w:r>
      <w:r>
        <w:rPr>
          <w:szCs w:val="28"/>
        </w:rPr>
        <w:lastRenderedPageBreak/>
        <w:t>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t xml:space="preserve">, по следующим мероприятиям и в следующих объемах: </w:t>
      </w:r>
    </w:p>
    <w:p w14:paraId="397CD2D9" w14:textId="77777777" w:rsidR="009B1F9E" w:rsidRDefault="009B1F9E" w:rsidP="009B1F9E">
      <w:pPr>
        <w:tabs>
          <w:tab w:val="left" w:pos="8973"/>
        </w:tabs>
      </w:pPr>
      <w:r>
        <w:rPr>
          <w:u w:val="single"/>
        </w:rPr>
        <w:tab/>
      </w:r>
      <w:r>
        <w:t>,</w:t>
      </w:r>
    </w:p>
    <w:p w14:paraId="04B19CE9" w14:textId="77777777" w:rsidR="009B1F9E" w:rsidRDefault="009B1F9E" w:rsidP="009B1F9E">
      <w:pPr>
        <w:spacing w:line="240" w:lineRule="atLeast"/>
        <w:jc w:val="center"/>
        <w:rPr>
          <w:sz w:val="20"/>
        </w:rPr>
      </w:pPr>
      <w:r>
        <w:rPr>
          <w:sz w:val="20"/>
        </w:rPr>
        <w:t xml:space="preserve">(перечисляются мероприятия, указанные в пункте 2 Правил, предполагаемая сумма субсидии </w:t>
      </w:r>
      <w:r>
        <w:rPr>
          <w:sz w:val="20"/>
        </w:rPr>
        <w:br/>
        <w:t>из федерального бюджета на реализацию каждого мероприятия (млн. рублей)</w:t>
      </w:r>
    </w:p>
    <w:p w14:paraId="2CDD5476" w14:textId="77777777" w:rsidR="009B1F9E" w:rsidRDefault="009B1F9E" w:rsidP="009B1F9E">
      <w:pPr>
        <w:tabs>
          <w:tab w:val="left" w:pos="8973"/>
        </w:tabs>
      </w:pPr>
      <w:r>
        <w:t xml:space="preserve">также обязуюсь обеспечить внесение соответствующих изменений </w:t>
      </w:r>
      <w:r>
        <w:br/>
        <w:t>в государственную программу (подпрограмму субъекта Российской Федерации)</w:t>
      </w:r>
    </w:p>
    <w:p w14:paraId="41FE0716" w14:textId="77777777" w:rsidR="009B1F9E" w:rsidRDefault="009B1F9E" w:rsidP="009B1F9E">
      <w:pPr>
        <w:tabs>
          <w:tab w:val="left" w:pos="8973"/>
        </w:tabs>
        <w:rPr>
          <w:u w:val="single"/>
        </w:rPr>
      </w:pPr>
      <w:r>
        <w:rPr>
          <w:u w:val="single"/>
        </w:rPr>
        <w:tab/>
      </w:r>
    </w:p>
    <w:p w14:paraId="4962B720" w14:textId="77777777" w:rsidR="009B1F9E" w:rsidRDefault="009B1F9E" w:rsidP="009B1F9E">
      <w:pPr>
        <w:spacing w:line="240" w:lineRule="atLeast"/>
        <w:jc w:val="center"/>
        <w:rPr>
          <w:sz w:val="20"/>
        </w:rPr>
      </w:pPr>
      <w:r>
        <w:rPr>
          <w:sz w:val="20"/>
        </w:rPr>
        <w:t>(указываются реквизиты и наименование нормативного акта)</w:t>
      </w:r>
    </w:p>
    <w:p w14:paraId="6B18222F" w14:textId="77777777" w:rsidR="009B1F9E" w:rsidRDefault="009B1F9E" w:rsidP="009B1F9E"/>
    <w:p w14:paraId="17E463EE" w14:textId="77777777" w:rsidR="009B1F9E" w:rsidRDefault="009B1F9E" w:rsidP="009B1F9E">
      <w:r>
        <w:t>и бюджет субъекта Российской Федерации на ______ год и плановый период</w:t>
      </w:r>
    </w:p>
    <w:p w14:paraId="2FDA68DE" w14:textId="77777777" w:rsidR="009B1F9E" w:rsidRDefault="009B1F9E" w:rsidP="009B1F9E">
      <w:pPr>
        <w:tabs>
          <w:tab w:val="right" w:pos="9072"/>
        </w:tabs>
      </w:pPr>
      <w:r>
        <w:rPr>
          <w:u w:val="single"/>
        </w:rPr>
        <w:tab/>
      </w:r>
      <w:r>
        <w:t>.</w:t>
      </w:r>
    </w:p>
    <w:p w14:paraId="68F5EA75" w14:textId="77777777" w:rsidR="009B1F9E" w:rsidRDefault="009B1F9E" w:rsidP="009B1F9E">
      <w:pPr>
        <w:spacing w:line="240" w:lineRule="atLeast"/>
        <w:jc w:val="center"/>
        <w:rPr>
          <w:sz w:val="20"/>
        </w:rPr>
      </w:pPr>
      <w:r>
        <w:rPr>
          <w:sz w:val="20"/>
        </w:rPr>
        <w:t>(указываются реквизиты и наименование нормативного акта)</w:t>
      </w:r>
    </w:p>
    <w:p w14:paraId="3D30743A" w14:textId="77777777" w:rsidR="009B1F9E" w:rsidRDefault="009B1F9E" w:rsidP="009B1F9E"/>
    <w:tbl>
      <w:tblPr>
        <w:tblW w:w="0" w:type="auto"/>
        <w:tblLook w:val="04A0" w:firstRow="1" w:lastRow="0" w:firstColumn="1" w:lastColumn="0" w:noHBand="0" w:noVBand="1"/>
      </w:tblPr>
      <w:tblGrid>
        <w:gridCol w:w="4644"/>
        <w:gridCol w:w="4427"/>
      </w:tblGrid>
      <w:tr w:rsidR="009B1F9E" w14:paraId="296DEDE2" w14:textId="77777777" w:rsidTr="009B1F9E">
        <w:trPr>
          <w:cantSplit/>
        </w:trPr>
        <w:tc>
          <w:tcPr>
            <w:tcW w:w="4643" w:type="dxa"/>
            <w:hideMark/>
          </w:tcPr>
          <w:p w14:paraId="06E7BA3A" w14:textId="77777777" w:rsidR="009B1F9E" w:rsidRDefault="009B1F9E">
            <w:pPr>
              <w:tabs>
                <w:tab w:val="left" w:pos="4427"/>
              </w:tabs>
              <w:spacing w:line="240" w:lineRule="atLeast"/>
              <w:rPr>
                <w:rFonts w:eastAsia="Calibri"/>
                <w:szCs w:val="22"/>
                <w:u w:val="single"/>
              </w:rPr>
            </w:pPr>
            <w:r>
              <w:rPr>
                <w:rFonts w:eastAsia="Calibri"/>
                <w:szCs w:val="22"/>
                <w:u w:val="single"/>
              </w:rPr>
              <w:tab/>
            </w:r>
          </w:p>
          <w:p w14:paraId="02DFFECB" w14:textId="77777777" w:rsidR="009B1F9E" w:rsidRDefault="009B1F9E">
            <w:pPr>
              <w:spacing w:line="240" w:lineRule="atLeast"/>
              <w:jc w:val="center"/>
              <w:rPr>
                <w:rFonts w:eastAsia="Calibri"/>
                <w:sz w:val="20"/>
              </w:rPr>
            </w:pPr>
            <w:r>
              <w:rPr>
                <w:rFonts w:eastAsia="Calibri"/>
                <w:sz w:val="20"/>
              </w:rPr>
              <w:t>(должность высшего должностного лица субъекта</w:t>
            </w:r>
          </w:p>
          <w:p w14:paraId="663E5C4E" w14:textId="77777777" w:rsidR="009B1F9E" w:rsidRDefault="009B1F9E">
            <w:pPr>
              <w:tabs>
                <w:tab w:val="left" w:pos="4427"/>
              </w:tabs>
              <w:spacing w:line="240" w:lineRule="atLeast"/>
              <w:jc w:val="center"/>
              <w:rPr>
                <w:rFonts w:eastAsia="Calibri"/>
                <w:szCs w:val="22"/>
                <w:u w:val="single"/>
              </w:rPr>
            </w:pPr>
            <w:r>
              <w:rPr>
                <w:rFonts w:eastAsia="Calibri"/>
                <w:sz w:val="20"/>
              </w:rPr>
              <w:t>Российской Федерации)</w:t>
            </w:r>
          </w:p>
        </w:tc>
        <w:tc>
          <w:tcPr>
            <w:tcW w:w="4644" w:type="dxa"/>
            <w:hideMark/>
          </w:tcPr>
          <w:p w14:paraId="0167FCC6" w14:textId="77777777" w:rsidR="009B1F9E" w:rsidRDefault="009B1F9E">
            <w:pPr>
              <w:tabs>
                <w:tab w:val="left" w:pos="1529"/>
                <w:tab w:val="left" w:pos="4413"/>
              </w:tabs>
              <w:spacing w:line="240" w:lineRule="atLeast"/>
              <w:rPr>
                <w:rFonts w:eastAsia="Calibri"/>
                <w:szCs w:val="22"/>
                <w:u w:val="single"/>
              </w:rPr>
            </w:pPr>
            <w:r>
              <w:rPr>
                <w:rFonts w:eastAsia="Calibri"/>
                <w:szCs w:val="22"/>
                <w:u w:val="single"/>
              </w:rPr>
              <w:tab/>
            </w:r>
            <w:r>
              <w:rPr>
                <w:rFonts w:eastAsia="Calibri"/>
                <w:szCs w:val="22"/>
              </w:rPr>
              <w:t xml:space="preserve">  __________________</w:t>
            </w:r>
          </w:p>
          <w:p w14:paraId="0D58F9A5" w14:textId="77777777" w:rsidR="009B1F9E" w:rsidRDefault="009B1F9E">
            <w:pPr>
              <w:tabs>
                <w:tab w:val="left" w:pos="4287"/>
              </w:tabs>
              <w:spacing w:line="240" w:lineRule="atLeast"/>
              <w:jc w:val="left"/>
              <w:rPr>
                <w:rFonts w:eastAsia="Calibri"/>
                <w:sz w:val="20"/>
                <w:u w:val="single"/>
              </w:rPr>
            </w:pPr>
            <w:r>
              <w:rPr>
                <w:rFonts w:eastAsia="Calibri"/>
                <w:sz w:val="20"/>
              </w:rPr>
              <w:t xml:space="preserve">        (подпись)                           (ф.и.о.)</w:t>
            </w:r>
          </w:p>
        </w:tc>
      </w:tr>
    </w:tbl>
    <w:p w14:paraId="794BCC41" w14:textId="77777777" w:rsidR="009B1F9E" w:rsidRDefault="009B1F9E" w:rsidP="009B1F9E"/>
    <w:p w14:paraId="6BE7D74E" w14:textId="77777777" w:rsidR="009B1F9E" w:rsidRDefault="009B1F9E" w:rsidP="009B1F9E">
      <w:r>
        <w:t>М.П.».</w:t>
      </w:r>
    </w:p>
    <w:p w14:paraId="383BACF8" w14:textId="77777777" w:rsidR="009B1F9E" w:rsidRDefault="009B1F9E" w:rsidP="009B1F9E">
      <w:pPr>
        <w:autoSpaceDE w:val="0"/>
        <w:autoSpaceDN w:val="0"/>
        <w:adjustRightInd w:val="0"/>
        <w:ind w:firstLine="709"/>
      </w:pPr>
    </w:p>
    <w:p w14:paraId="646773A5" w14:textId="77777777" w:rsidR="009B1F9E" w:rsidRDefault="009B1F9E" w:rsidP="009B1F9E">
      <w:pPr>
        <w:autoSpaceDE w:val="0"/>
        <w:autoSpaceDN w:val="0"/>
        <w:adjustRightInd w:val="0"/>
        <w:spacing w:line="360" w:lineRule="auto"/>
        <w:ind w:firstLine="709"/>
        <w:rPr>
          <w:bCs/>
          <w:szCs w:val="28"/>
        </w:rPr>
      </w:pPr>
    </w:p>
    <w:p w14:paraId="6FCC5AB4" w14:textId="77777777" w:rsidR="009B1F9E" w:rsidRDefault="009B1F9E" w:rsidP="009B1F9E">
      <w:pPr>
        <w:ind w:firstLine="709"/>
      </w:pPr>
    </w:p>
    <w:p w14:paraId="0DC09C76" w14:textId="6BFAFF5A" w:rsidR="009B1F9E" w:rsidRDefault="009B1F9E" w:rsidP="009B1F9E">
      <w:pPr>
        <w:ind w:firstLine="709"/>
      </w:pPr>
      <w:r>
        <w:rPr>
          <w:noProof/>
        </w:rPr>
        <mc:AlternateContent>
          <mc:Choice Requires="wps">
            <w:drawing>
              <wp:anchor distT="0" distB="0" distL="114300" distR="114300" simplePos="0" relativeHeight="251659264" behindDoc="0" locked="0" layoutInCell="1" allowOverlap="1" wp14:anchorId="0EFB8481" wp14:editId="38E6092E">
                <wp:simplePos x="0" y="0"/>
                <wp:positionH relativeFrom="column">
                  <wp:posOffset>2237740</wp:posOffset>
                </wp:positionH>
                <wp:positionV relativeFrom="paragraph">
                  <wp:posOffset>129540</wp:posOffset>
                </wp:positionV>
                <wp:extent cx="125793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257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7B3C6"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pt,10.2pt" to="27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" strokecolor="black [3200]" strokeweight=".5pt">
                <v:stroke joinstyle="miter"/>
              </v:line>
            </w:pict>
          </mc:Fallback>
        </mc:AlternateContent>
      </w:r>
    </w:p>
    <w:p w14:paraId="313F1217" w14:textId="77777777" w:rsidR="009B1F9E" w:rsidRDefault="009B1F9E" w:rsidP="009B1F9E"/>
    <w:p w14:paraId="3F3A5BD2" w14:textId="390E65EF" w:rsidR="00132556" w:rsidRPr="00130586" w:rsidRDefault="00132556">
      <w:pPr>
        <w:spacing w:line="240" w:lineRule="atLeast"/>
      </w:pPr>
      <w:bookmarkStart w:id="1" w:name="_GoBack"/>
      <w:bookmarkEnd w:id="1"/>
    </w:p>
    <w:sectPr w:rsidR="00132556" w:rsidRPr="00130586" w:rsidSect="00130586">
      <w:pgSz w:w="11907" w:h="16840" w:code="9"/>
      <w:pgMar w:top="1418" w:right="1418" w:bottom="1418" w:left="1418" w:header="709" w:footer="709" w:gutter="0"/>
      <w:paperSrc w:first="15" w:other="15"/>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Тетерина Олеся Анатольевна" w:date="2020-03-18T12:41:00Z" w:initials="ТОА">
    <w:p w14:paraId="5BA5D12C" w14:textId="77777777" w:rsidR="009B1F9E" w:rsidRDefault="009B1F9E" w:rsidP="009B1F9E">
      <w:pPr>
        <w:pStyle w:val="ab"/>
      </w:pPr>
      <w:r>
        <w:rPr>
          <w:rStyle w:val="ad"/>
        </w:rPr>
        <w:annotationRef/>
      </w:r>
      <w:r>
        <w:t>убрать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A5D1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3D1F" w16cex:dateUtc="2020-03-20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5D12C" w16cid:durableId="221F3D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004" w14:textId="77777777" w:rsidR="00D14D8A" w:rsidRDefault="00D14D8A">
      <w:r>
        <w:separator/>
      </w:r>
    </w:p>
  </w:endnote>
  <w:endnote w:type="continuationSeparator" w:id="0">
    <w:p w14:paraId="66D7EF0B" w14:textId="77777777" w:rsidR="00D14D8A" w:rsidRDefault="00D1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altName w:val="Cambria"/>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69F4" w14:textId="77777777" w:rsidR="00763C3E" w:rsidRDefault="00763C3E">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B6FF" w14:textId="77777777" w:rsidR="00763C3E" w:rsidRDefault="00763C3E">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6341" w14:textId="77777777" w:rsidR="00D14D8A" w:rsidRDefault="00D14D8A">
      <w:r>
        <w:separator/>
      </w:r>
    </w:p>
  </w:footnote>
  <w:footnote w:type="continuationSeparator" w:id="0">
    <w:p w14:paraId="64962C45" w14:textId="77777777" w:rsidR="00D14D8A" w:rsidRDefault="00D1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976B" w14:textId="39BD2EAF" w:rsidR="00763C3E" w:rsidRDefault="00763C3E">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F26B92">
      <w:rPr>
        <w:rStyle w:val="a5"/>
        <w:noProof/>
      </w:rPr>
      <w:t>2</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124F" w14:textId="77777777" w:rsidR="00763C3E" w:rsidRDefault="00763C3E">
    <w:pPr>
      <w:pStyle w:val="a3"/>
      <w:tabs>
        <w:tab w:val="clear" w:pos="4153"/>
        <w:tab w:val="clear" w:pos="8306"/>
      </w:tabs>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Тетерина Олеся Анатольевна">
    <w15:presenceInfo w15:providerId="AD" w15:userId="S-1-5-21-1108957177-4200575737-3794611028-25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08"/>
    <w:rsid w:val="00001431"/>
    <w:rsid w:val="000A2A40"/>
    <w:rsid w:val="000D1934"/>
    <w:rsid w:val="000D2924"/>
    <w:rsid w:val="000D51D2"/>
    <w:rsid w:val="000F26C7"/>
    <w:rsid w:val="00111C68"/>
    <w:rsid w:val="00116F33"/>
    <w:rsid w:val="00130586"/>
    <w:rsid w:val="00132556"/>
    <w:rsid w:val="00136069"/>
    <w:rsid w:val="00141389"/>
    <w:rsid w:val="00155CF8"/>
    <w:rsid w:val="0018754B"/>
    <w:rsid w:val="001D4C32"/>
    <w:rsid w:val="001F3637"/>
    <w:rsid w:val="002147E8"/>
    <w:rsid w:val="00222BF3"/>
    <w:rsid w:val="00261455"/>
    <w:rsid w:val="00265898"/>
    <w:rsid w:val="00265956"/>
    <w:rsid w:val="002944D7"/>
    <w:rsid w:val="002B51EF"/>
    <w:rsid w:val="002E091E"/>
    <w:rsid w:val="002E5C98"/>
    <w:rsid w:val="00300F01"/>
    <w:rsid w:val="00304FD8"/>
    <w:rsid w:val="00313FC7"/>
    <w:rsid w:val="00322F2C"/>
    <w:rsid w:val="00342BEB"/>
    <w:rsid w:val="0035750C"/>
    <w:rsid w:val="00372AAF"/>
    <w:rsid w:val="0038227C"/>
    <w:rsid w:val="003C2D3A"/>
    <w:rsid w:val="003E1964"/>
    <w:rsid w:val="00402B99"/>
    <w:rsid w:val="00423ECF"/>
    <w:rsid w:val="00424BA1"/>
    <w:rsid w:val="0047028E"/>
    <w:rsid w:val="00486238"/>
    <w:rsid w:val="004A423F"/>
    <w:rsid w:val="004B27E0"/>
    <w:rsid w:val="004C5B85"/>
    <w:rsid w:val="004E5AC5"/>
    <w:rsid w:val="005039CE"/>
    <w:rsid w:val="00532AD0"/>
    <w:rsid w:val="0053342B"/>
    <w:rsid w:val="00544EF2"/>
    <w:rsid w:val="00555657"/>
    <w:rsid w:val="00560401"/>
    <w:rsid w:val="00564A61"/>
    <w:rsid w:val="00582265"/>
    <w:rsid w:val="005B5CD0"/>
    <w:rsid w:val="005D686B"/>
    <w:rsid w:val="005E05C2"/>
    <w:rsid w:val="00613FD7"/>
    <w:rsid w:val="00694D56"/>
    <w:rsid w:val="006B2327"/>
    <w:rsid w:val="006D10ED"/>
    <w:rsid w:val="006F0E64"/>
    <w:rsid w:val="006F2192"/>
    <w:rsid w:val="00723DE9"/>
    <w:rsid w:val="00727CD3"/>
    <w:rsid w:val="00740325"/>
    <w:rsid w:val="00751BDB"/>
    <w:rsid w:val="00763C3E"/>
    <w:rsid w:val="00777365"/>
    <w:rsid w:val="0079092D"/>
    <w:rsid w:val="007A034D"/>
    <w:rsid w:val="007B61AA"/>
    <w:rsid w:val="007D6E84"/>
    <w:rsid w:val="008219FE"/>
    <w:rsid w:val="00850D58"/>
    <w:rsid w:val="0085727E"/>
    <w:rsid w:val="0086235E"/>
    <w:rsid w:val="00873047"/>
    <w:rsid w:val="0087593A"/>
    <w:rsid w:val="00952993"/>
    <w:rsid w:val="009916B4"/>
    <w:rsid w:val="009B1477"/>
    <w:rsid w:val="009B1F9E"/>
    <w:rsid w:val="009D07FF"/>
    <w:rsid w:val="009E32ED"/>
    <w:rsid w:val="00A14108"/>
    <w:rsid w:val="00A1794D"/>
    <w:rsid w:val="00A31BE9"/>
    <w:rsid w:val="00A91FFD"/>
    <w:rsid w:val="00A94EE6"/>
    <w:rsid w:val="00AA1635"/>
    <w:rsid w:val="00AD54BE"/>
    <w:rsid w:val="00AE4C57"/>
    <w:rsid w:val="00B0422C"/>
    <w:rsid w:val="00B12518"/>
    <w:rsid w:val="00B87A1D"/>
    <w:rsid w:val="00BC1B7A"/>
    <w:rsid w:val="00BD1778"/>
    <w:rsid w:val="00C25B5C"/>
    <w:rsid w:val="00C467B4"/>
    <w:rsid w:val="00CD26FB"/>
    <w:rsid w:val="00CD52C6"/>
    <w:rsid w:val="00CD7729"/>
    <w:rsid w:val="00CF324E"/>
    <w:rsid w:val="00CF571C"/>
    <w:rsid w:val="00D14D8A"/>
    <w:rsid w:val="00D6260B"/>
    <w:rsid w:val="00D97C60"/>
    <w:rsid w:val="00DB0BC4"/>
    <w:rsid w:val="00DB58FB"/>
    <w:rsid w:val="00E34E08"/>
    <w:rsid w:val="00E424BA"/>
    <w:rsid w:val="00E54D10"/>
    <w:rsid w:val="00E726CE"/>
    <w:rsid w:val="00E80EE0"/>
    <w:rsid w:val="00ED3FE8"/>
    <w:rsid w:val="00ED44A8"/>
    <w:rsid w:val="00EE058C"/>
    <w:rsid w:val="00F25901"/>
    <w:rsid w:val="00F26B92"/>
    <w:rsid w:val="00F8174F"/>
    <w:rsid w:val="00FA62F4"/>
    <w:rsid w:val="00FC1CC8"/>
    <w:rsid w:val="00FC489B"/>
    <w:rsid w:val="00FC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48E00"/>
  <w15:chartTrackingRefBased/>
  <w15:docId w15:val="{C2CA611E-71AD-F74B-BE47-81244B19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rsid w:val="00E7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26CE"/>
    <w:pPr>
      <w:spacing w:line="240" w:lineRule="auto"/>
    </w:pPr>
    <w:rPr>
      <w:rFonts w:ascii="Tahoma" w:hAnsi="Tahoma" w:cs="Tahoma"/>
      <w:sz w:val="16"/>
      <w:szCs w:val="16"/>
    </w:rPr>
  </w:style>
  <w:style w:type="character" w:customStyle="1" w:styleId="a8">
    <w:name w:val="Текст выноски Знак"/>
    <w:link w:val="a7"/>
    <w:rsid w:val="00E726CE"/>
    <w:rPr>
      <w:rFonts w:ascii="Tahoma" w:hAnsi="Tahoma" w:cs="Tahoma"/>
      <w:sz w:val="16"/>
      <w:szCs w:val="16"/>
    </w:rPr>
  </w:style>
  <w:style w:type="paragraph" w:customStyle="1" w:styleId="ConsNonformat">
    <w:name w:val="ConsNonformat"/>
    <w:uiPriority w:val="99"/>
    <w:rsid w:val="00A91FFD"/>
    <w:pPr>
      <w:widowControl w:val="0"/>
      <w:autoSpaceDE w:val="0"/>
      <w:autoSpaceDN w:val="0"/>
      <w:adjustRightInd w:val="0"/>
      <w:ind w:right="19772"/>
    </w:pPr>
    <w:rPr>
      <w:rFonts w:ascii="Courier New" w:hAnsi="Courier New" w:cs="Courier New"/>
      <w:sz w:val="16"/>
      <w:szCs w:val="16"/>
    </w:rPr>
  </w:style>
  <w:style w:type="character" w:customStyle="1" w:styleId="blk">
    <w:name w:val="blk"/>
    <w:basedOn w:val="a0"/>
    <w:rsid w:val="00423ECF"/>
  </w:style>
  <w:style w:type="character" w:customStyle="1" w:styleId="apple-converted-space">
    <w:name w:val="apple-converted-space"/>
    <w:basedOn w:val="a0"/>
    <w:rsid w:val="00423ECF"/>
  </w:style>
  <w:style w:type="character" w:styleId="a9">
    <w:name w:val="Hyperlink"/>
    <w:basedOn w:val="a0"/>
    <w:uiPriority w:val="99"/>
    <w:unhideWhenUsed/>
    <w:rsid w:val="00423ECF"/>
    <w:rPr>
      <w:color w:val="0000FF"/>
      <w:u w:val="single"/>
    </w:rPr>
  </w:style>
  <w:style w:type="character" w:customStyle="1" w:styleId="nobr">
    <w:name w:val="nobr"/>
    <w:basedOn w:val="a0"/>
    <w:rsid w:val="00423ECF"/>
  </w:style>
  <w:style w:type="paragraph" w:styleId="aa">
    <w:name w:val="List Paragraph"/>
    <w:basedOn w:val="a"/>
    <w:uiPriority w:val="34"/>
    <w:qFormat/>
    <w:rsid w:val="00E34E08"/>
    <w:pPr>
      <w:ind w:left="720"/>
      <w:contextualSpacing/>
    </w:pPr>
  </w:style>
  <w:style w:type="paragraph" w:styleId="ab">
    <w:name w:val="annotation text"/>
    <w:basedOn w:val="a"/>
    <w:link w:val="ac"/>
    <w:uiPriority w:val="99"/>
    <w:unhideWhenUsed/>
    <w:rsid w:val="009B1F9E"/>
    <w:pPr>
      <w:spacing w:after="200" w:line="240" w:lineRule="auto"/>
      <w:jc w:val="left"/>
    </w:pPr>
    <w:rPr>
      <w:rFonts w:ascii="Calibri" w:eastAsia="Calibri" w:hAnsi="Calibri"/>
      <w:sz w:val="20"/>
      <w:lang w:eastAsia="en-US"/>
    </w:rPr>
  </w:style>
  <w:style w:type="character" w:customStyle="1" w:styleId="ac">
    <w:name w:val="Текст примечания Знак"/>
    <w:basedOn w:val="a0"/>
    <w:link w:val="ab"/>
    <w:uiPriority w:val="99"/>
    <w:rsid w:val="009B1F9E"/>
    <w:rPr>
      <w:rFonts w:ascii="Calibri" w:eastAsia="Calibri" w:hAnsi="Calibri"/>
      <w:lang w:eastAsia="en-US"/>
    </w:rPr>
  </w:style>
  <w:style w:type="character" w:styleId="ad">
    <w:name w:val="annotation reference"/>
    <w:uiPriority w:val="99"/>
    <w:unhideWhenUsed/>
    <w:rsid w:val="009B1F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45202">
      <w:bodyDiv w:val="1"/>
      <w:marLeft w:val="0"/>
      <w:marRight w:val="0"/>
      <w:marTop w:val="0"/>
      <w:marBottom w:val="0"/>
      <w:divBdr>
        <w:top w:val="none" w:sz="0" w:space="0" w:color="auto"/>
        <w:left w:val="none" w:sz="0" w:space="0" w:color="auto"/>
        <w:bottom w:val="none" w:sz="0" w:space="0" w:color="auto"/>
        <w:right w:val="none" w:sz="0" w:space="0" w:color="auto"/>
      </w:divBdr>
    </w:div>
    <w:div w:id="16487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wmf"/><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3461</Words>
  <Characters>19730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Ольга</cp:lastModifiedBy>
  <cp:revision>6</cp:revision>
  <cp:lastPrinted>2018-01-15T09:20:00Z</cp:lastPrinted>
  <dcterms:created xsi:type="dcterms:W3CDTF">2020-03-19T08:09:00Z</dcterms:created>
  <dcterms:modified xsi:type="dcterms:W3CDTF">2020-03-20T10:01:00Z</dcterms:modified>
</cp:coreProperties>
</file>